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491" w:rsidRPr="00F0349D" w:rsidRDefault="00571252" w:rsidP="00E37491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roofErr w:type="spellStart"/>
      <w:r w:rsidRPr="00F0349D">
        <w:rPr>
          <w:rFonts w:ascii="Arial" w:hAnsi="Arial" w:cs="Arial"/>
          <w:b/>
          <w:sz w:val="24"/>
          <w:szCs w:val="24"/>
        </w:rPr>
        <w:t>KoPÚ</w:t>
      </w:r>
      <w:proofErr w:type="spellEnd"/>
      <w:r w:rsidRPr="00F0349D">
        <w:rPr>
          <w:rFonts w:ascii="Arial" w:hAnsi="Arial" w:cs="Arial"/>
          <w:b/>
          <w:sz w:val="24"/>
          <w:szCs w:val="24"/>
        </w:rPr>
        <w:t xml:space="preserve"> </w:t>
      </w:r>
      <w:r w:rsidR="00144E25" w:rsidRPr="00F0349D">
        <w:rPr>
          <w:rFonts w:ascii="Arial" w:hAnsi="Arial" w:cs="Arial"/>
          <w:b/>
          <w:sz w:val="24"/>
          <w:szCs w:val="24"/>
        </w:rPr>
        <w:t>Horní Bojanovice</w:t>
      </w:r>
      <w:r w:rsidR="00673A85" w:rsidRPr="00F0349D">
        <w:rPr>
          <w:rFonts w:ascii="Arial" w:hAnsi="Arial" w:cs="Arial"/>
          <w:b/>
          <w:sz w:val="24"/>
          <w:szCs w:val="24"/>
        </w:rPr>
        <w:t xml:space="preserve"> – </w:t>
      </w:r>
      <w:r w:rsidR="00F0349D" w:rsidRPr="00F0349D">
        <w:rPr>
          <w:rFonts w:ascii="Arial" w:hAnsi="Arial" w:cs="Arial"/>
          <w:b/>
          <w:sz w:val="24"/>
          <w:szCs w:val="24"/>
        </w:rPr>
        <w:t xml:space="preserve">stručný přehled </w:t>
      </w:r>
      <w:r w:rsidR="00673A85" w:rsidRPr="00F0349D">
        <w:rPr>
          <w:rFonts w:ascii="Arial" w:hAnsi="Arial" w:cs="Arial"/>
          <w:b/>
          <w:sz w:val="24"/>
          <w:szCs w:val="24"/>
        </w:rPr>
        <w:t>n</w:t>
      </w:r>
      <w:r w:rsidR="00F0349D" w:rsidRPr="00F0349D">
        <w:rPr>
          <w:rFonts w:ascii="Arial" w:hAnsi="Arial" w:cs="Arial"/>
          <w:b/>
          <w:sz w:val="24"/>
          <w:szCs w:val="24"/>
        </w:rPr>
        <w:t>a</w:t>
      </w:r>
      <w:r w:rsidR="00673A85" w:rsidRPr="00F0349D">
        <w:rPr>
          <w:rFonts w:ascii="Arial" w:hAnsi="Arial" w:cs="Arial"/>
          <w:b/>
          <w:sz w:val="24"/>
          <w:szCs w:val="24"/>
        </w:rPr>
        <w:t>vrh</w:t>
      </w:r>
      <w:r w:rsidR="00F0349D" w:rsidRPr="00F0349D">
        <w:rPr>
          <w:rFonts w:ascii="Arial" w:hAnsi="Arial" w:cs="Arial"/>
          <w:b/>
          <w:sz w:val="24"/>
          <w:szCs w:val="24"/>
        </w:rPr>
        <w:t>ovaných o</w:t>
      </w:r>
      <w:r w:rsidR="00673A85" w:rsidRPr="00F0349D">
        <w:rPr>
          <w:rFonts w:ascii="Arial" w:hAnsi="Arial" w:cs="Arial"/>
          <w:b/>
          <w:sz w:val="24"/>
          <w:szCs w:val="24"/>
        </w:rPr>
        <w:t>patření</w:t>
      </w:r>
      <w:r w:rsidR="00F0349D">
        <w:rPr>
          <w:rFonts w:ascii="Arial" w:hAnsi="Arial" w:cs="Arial"/>
          <w:b/>
          <w:sz w:val="24"/>
          <w:szCs w:val="24"/>
        </w:rPr>
        <w:t xml:space="preserve"> v rámci Studie odtokových </w:t>
      </w:r>
      <w:r w:rsidR="00F0349D" w:rsidRPr="00F0349D">
        <w:rPr>
          <w:rFonts w:ascii="Arial" w:hAnsi="Arial" w:cs="Arial"/>
          <w:b/>
          <w:sz w:val="24"/>
          <w:szCs w:val="24"/>
        </w:rPr>
        <w:t>poměrů Horní Bojanovice</w:t>
      </w:r>
    </w:p>
    <w:p w:rsidR="00F0349D" w:rsidRPr="00205579" w:rsidRDefault="00F0349D" w:rsidP="00F0349D">
      <w:pPr>
        <w:pStyle w:val="Nadpis2"/>
        <w:numPr>
          <w:ilvl w:val="0"/>
          <w:numId w:val="0"/>
        </w:numPr>
      </w:pPr>
      <w:bookmarkStart w:id="1" w:name="_Toc466632334"/>
      <w:bookmarkStart w:id="2" w:name="_Toc485978200"/>
      <w:r w:rsidRPr="00205579">
        <w:t>Přehled navrhovaných opatření</w:t>
      </w:r>
      <w:bookmarkStart w:id="3" w:name="_Toc466632333"/>
      <w:bookmarkStart w:id="4" w:name="_Toc485978199"/>
      <w:bookmarkEnd w:id="1"/>
      <w:bookmarkEnd w:id="2"/>
      <w:r>
        <w:t xml:space="preserve">: protipovodňové a protierozní </w:t>
      </w:r>
      <w:r w:rsidRPr="00205579">
        <w:t>ochrany</w:t>
      </w:r>
      <w:bookmarkEnd w:id="3"/>
      <w:bookmarkEnd w:id="4"/>
      <w:r>
        <w:t xml:space="preserve">, </w:t>
      </w:r>
      <w:r>
        <w:t>vodohospodářská opatření</w:t>
      </w:r>
    </w:p>
    <w:tbl>
      <w:tblPr>
        <w:tblW w:w="5000" w:type="pc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4"/>
        <w:gridCol w:w="4009"/>
        <w:gridCol w:w="751"/>
        <w:gridCol w:w="2992"/>
      </w:tblGrid>
      <w:tr w:rsidR="00F0349D" w:rsidRPr="006029FB" w:rsidTr="00A3498E">
        <w:trPr>
          <w:trHeight w:val="340"/>
          <w:tblHeader/>
        </w:trPr>
        <w:tc>
          <w:tcPr>
            <w:tcW w:w="725" w:type="pct"/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>typ protierozních opatření</w:t>
            </w:r>
          </w:p>
        </w:tc>
        <w:tc>
          <w:tcPr>
            <w:tcW w:w="2211" w:type="pct"/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>druh opatření</w:t>
            </w:r>
          </w:p>
        </w:tc>
        <w:tc>
          <w:tcPr>
            <w:tcW w:w="414" w:type="pct"/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bCs/>
                <w:szCs w:val="20"/>
              </w:rPr>
            </w:pPr>
            <w:r w:rsidRPr="006029FB">
              <w:rPr>
                <w:rFonts w:cs="Arial"/>
                <w:bCs/>
                <w:szCs w:val="20"/>
              </w:rPr>
              <w:t>návrh</w:t>
            </w:r>
          </w:p>
        </w:tc>
        <w:tc>
          <w:tcPr>
            <w:tcW w:w="1650" w:type="pct"/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>označení v mapě, popis</w:t>
            </w:r>
          </w:p>
        </w:tc>
      </w:tr>
      <w:tr w:rsidR="00F0349D" w:rsidRPr="001C3CB0" w:rsidTr="00A3498E">
        <w:trPr>
          <w:trHeight w:val="340"/>
        </w:trPr>
        <w:tc>
          <w:tcPr>
            <w:tcW w:w="725" w:type="pct"/>
            <w:vMerge w:val="restar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C3CB0" w:rsidRDefault="00F0349D" w:rsidP="00A3498E">
            <w:pPr>
              <w:rPr>
                <w:rFonts w:cs="Arial"/>
                <w:szCs w:val="20"/>
              </w:rPr>
            </w:pPr>
            <w:r w:rsidRPr="001C3CB0">
              <w:rPr>
                <w:rFonts w:cs="Arial"/>
                <w:szCs w:val="20"/>
              </w:rPr>
              <w:t>organizační</w:t>
            </w: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C3CB0" w:rsidRDefault="00F0349D" w:rsidP="00A3498E">
            <w:pPr>
              <w:rPr>
                <w:rFonts w:cs="Arial"/>
                <w:szCs w:val="20"/>
              </w:rPr>
            </w:pPr>
            <w:r w:rsidRPr="001C3CB0">
              <w:rPr>
                <w:rFonts w:cs="Arial"/>
                <w:szCs w:val="20"/>
              </w:rPr>
              <w:t>protierozní rozmisťování plodin v osevním postupu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ano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C3CB0" w:rsidRDefault="00F0349D" w:rsidP="00A3498E">
            <w:pPr>
              <w:rPr>
                <w:rFonts w:cs="Arial"/>
                <w:szCs w:val="20"/>
              </w:rPr>
            </w:pPr>
            <w:r w:rsidRPr="001C3CB0">
              <w:rPr>
                <w:rFonts w:cs="Arial"/>
                <w:szCs w:val="20"/>
              </w:rPr>
              <w:t>POP- protierozní osevní postup</w:t>
            </w:r>
          </w:p>
        </w:tc>
      </w:tr>
      <w:tr w:rsidR="00F0349D" w:rsidRPr="001C3CB0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1C3CB0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C3CB0" w:rsidRDefault="00F0349D" w:rsidP="00A3498E">
            <w:pPr>
              <w:rPr>
                <w:rFonts w:cs="Arial"/>
                <w:szCs w:val="20"/>
              </w:rPr>
            </w:pPr>
            <w:r w:rsidRPr="001C3CB0">
              <w:rPr>
                <w:rFonts w:cs="Arial"/>
                <w:szCs w:val="20"/>
              </w:rPr>
              <w:t>pásové střídání plodin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ne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C3CB0" w:rsidRDefault="00F0349D" w:rsidP="00A3498E">
            <w:pPr>
              <w:rPr>
                <w:rFonts w:cs="Arial"/>
                <w:i/>
                <w:szCs w:val="20"/>
              </w:rPr>
            </w:pPr>
            <w:r w:rsidRPr="001C3CB0">
              <w:rPr>
                <w:rFonts w:cs="Arial"/>
                <w:i/>
                <w:szCs w:val="20"/>
              </w:rPr>
              <w:t>je možno použít jako alternativu k návrhu POP</w:t>
            </w:r>
          </w:p>
        </w:tc>
      </w:tr>
      <w:tr w:rsidR="00F0349D" w:rsidRPr="001C3CB0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1C3CB0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C3CB0" w:rsidRDefault="00F0349D" w:rsidP="00A3498E">
            <w:pPr>
              <w:rPr>
                <w:rFonts w:cs="Arial"/>
                <w:szCs w:val="20"/>
              </w:rPr>
            </w:pPr>
            <w:r w:rsidRPr="001C3CB0">
              <w:rPr>
                <w:rFonts w:cs="Arial"/>
                <w:szCs w:val="20"/>
              </w:rPr>
              <w:t>delimitace druhu pozemků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ano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7561A7" w:rsidRDefault="00F0349D" w:rsidP="00A3498E">
            <w:pPr>
              <w:rPr>
                <w:rFonts w:cs="Arial"/>
                <w:szCs w:val="20"/>
              </w:rPr>
            </w:pPr>
            <w:r w:rsidRPr="007561A7">
              <w:rPr>
                <w:rFonts w:cs="Arial"/>
                <w:szCs w:val="20"/>
              </w:rPr>
              <w:t>Z - zatravnění dle současného užívání v LPIS</w:t>
            </w:r>
          </w:p>
        </w:tc>
      </w:tr>
      <w:tr w:rsidR="00F0349D" w:rsidRPr="00670833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1C3CB0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C3CB0" w:rsidRDefault="00F0349D" w:rsidP="00A3498E">
            <w:pPr>
              <w:rPr>
                <w:rFonts w:cs="Arial"/>
                <w:szCs w:val="20"/>
              </w:rPr>
            </w:pPr>
            <w:r w:rsidRPr="001C3CB0">
              <w:rPr>
                <w:rFonts w:cs="Arial"/>
                <w:szCs w:val="20"/>
              </w:rPr>
              <w:t>tvar a velikost pozemku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ne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C3CB0" w:rsidRDefault="00F0349D" w:rsidP="00A3498E">
            <w:pPr>
              <w:rPr>
                <w:rFonts w:cs="Arial"/>
                <w:szCs w:val="20"/>
              </w:rPr>
            </w:pPr>
            <w:r w:rsidRPr="001C3CB0">
              <w:rPr>
                <w:rFonts w:cs="Arial"/>
                <w:szCs w:val="20"/>
              </w:rPr>
              <w:t>x</w:t>
            </w:r>
          </w:p>
        </w:tc>
      </w:tr>
      <w:tr w:rsidR="00F0349D" w:rsidRPr="00342266" w:rsidTr="00A3498E">
        <w:trPr>
          <w:trHeight w:val="340"/>
        </w:trPr>
        <w:tc>
          <w:tcPr>
            <w:tcW w:w="725" w:type="pct"/>
            <w:vMerge w:val="restar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  <w:r w:rsidRPr="00342266">
              <w:rPr>
                <w:rFonts w:cs="Arial"/>
                <w:szCs w:val="20"/>
              </w:rPr>
              <w:t>agrotechnická</w:t>
            </w: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  <w:r w:rsidRPr="00342266">
              <w:rPr>
                <w:rFonts w:cs="Arial"/>
                <w:szCs w:val="20"/>
              </w:rPr>
              <w:t>protierozní technologie pro pěstování obilovin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ne</w:t>
            </w:r>
          </w:p>
        </w:tc>
        <w:tc>
          <w:tcPr>
            <w:tcW w:w="1650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  <w:r w:rsidRPr="00342266">
              <w:rPr>
                <w:rFonts w:cs="Arial"/>
                <w:szCs w:val="20"/>
              </w:rPr>
              <w:t>A</w:t>
            </w:r>
            <w:r>
              <w:rPr>
                <w:rFonts w:cs="Arial"/>
                <w:szCs w:val="20"/>
              </w:rPr>
              <w:t>GT-</w:t>
            </w:r>
            <w:r w:rsidRPr="00342266">
              <w:rPr>
                <w:rFonts w:cs="Arial"/>
                <w:szCs w:val="20"/>
              </w:rPr>
              <w:t xml:space="preserve"> ENP - agrotechnická opatření pro erozně nebezpečné plodiny</w:t>
            </w:r>
          </w:p>
        </w:tc>
      </w:tr>
      <w:tr w:rsidR="00F0349D" w:rsidRPr="00342266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  <w:r w:rsidRPr="00342266">
              <w:rPr>
                <w:rFonts w:cs="Arial"/>
                <w:szCs w:val="20"/>
              </w:rPr>
              <w:t>protierozní technologie pro pěstování řepky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ne</w:t>
            </w:r>
          </w:p>
        </w:tc>
        <w:tc>
          <w:tcPr>
            <w:tcW w:w="1650" w:type="pct"/>
            <w:vMerge/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</w:p>
        </w:tc>
      </w:tr>
      <w:tr w:rsidR="00F0349D" w:rsidRPr="00342266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  <w:r w:rsidRPr="00342266">
              <w:rPr>
                <w:rFonts w:cs="Arial"/>
                <w:szCs w:val="20"/>
              </w:rPr>
              <w:t>protierozní technologie pro pěstování erozně nebezpečných plodin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ano</w:t>
            </w:r>
          </w:p>
        </w:tc>
        <w:tc>
          <w:tcPr>
            <w:tcW w:w="1650" w:type="pct"/>
            <w:vMerge/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</w:p>
        </w:tc>
      </w:tr>
      <w:tr w:rsidR="00F0349D" w:rsidRPr="00342266" w:rsidTr="00A3498E">
        <w:trPr>
          <w:trHeight w:val="223"/>
        </w:trPr>
        <w:tc>
          <w:tcPr>
            <w:tcW w:w="725" w:type="pct"/>
            <w:vMerge/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  <w:r w:rsidRPr="00342266">
              <w:rPr>
                <w:rFonts w:cs="Arial"/>
                <w:szCs w:val="20"/>
              </w:rPr>
              <w:t>technologie orby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ano</w:t>
            </w:r>
          </w:p>
        </w:tc>
        <w:tc>
          <w:tcPr>
            <w:tcW w:w="1650" w:type="pct"/>
            <w:vMerge/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</w:p>
        </w:tc>
      </w:tr>
      <w:tr w:rsidR="00F0349D" w:rsidRPr="006029FB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342266" w:rsidRDefault="00F0349D" w:rsidP="00A3498E">
            <w:pPr>
              <w:rPr>
                <w:rFonts w:cs="Arial"/>
                <w:szCs w:val="20"/>
              </w:rPr>
            </w:pPr>
            <w:r w:rsidRPr="00342266">
              <w:rPr>
                <w:rFonts w:cs="Arial"/>
                <w:szCs w:val="20"/>
              </w:rPr>
              <w:t>technologie ochranného zpracování půdy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ano</w:t>
            </w:r>
          </w:p>
        </w:tc>
        <w:tc>
          <w:tcPr>
            <w:tcW w:w="1650" w:type="pct"/>
            <w:vMerge/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</w:p>
        </w:tc>
      </w:tr>
      <w:tr w:rsidR="00F0349D" w:rsidRPr="006029FB" w:rsidTr="00A3498E">
        <w:trPr>
          <w:trHeight w:val="340"/>
        </w:trPr>
        <w:tc>
          <w:tcPr>
            <w:tcW w:w="725" w:type="pct"/>
            <w:vMerge w:val="restar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F93600" w:rsidRDefault="00F0349D" w:rsidP="00A3498E">
            <w:pPr>
              <w:rPr>
                <w:rFonts w:cs="Arial"/>
                <w:szCs w:val="20"/>
              </w:rPr>
            </w:pPr>
            <w:r w:rsidRPr="00F93600">
              <w:rPr>
                <w:rFonts w:cs="Arial"/>
                <w:szCs w:val="20"/>
              </w:rPr>
              <w:t>technická</w:t>
            </w: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F93600" w:rsidRDefault="00F0349D" w:rsidP="00A3498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stabilizace dráhy soustředěného odtoku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ano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F93600" w:rsidRDefault="00F0349D" w:rsidP="00A3498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DSO - dráha soustředěného odtoku</w:t>
            </w:r>
          </w:p>
        </w:tc>
      </w:tr>
      <w:tr w:rsidR="00F0349D" w:rsidRPr="006029FB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 xml:space="preserve">záchytné a svodné </w:t>
            </w:r>
            <w:proofErr w:type="spellStart"/>
            <w:r w:rsidRPr="006029FB">
              <w:rPr>
                <w:rFonts w:cs="Arial"/>
                <w:szCs w:val="20"/>
              </w:rPr>
              <w:t>průlehy</w:t>
            </w:r>
            <w:proofErr w:type="spellEnd"/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D77217" w:rsidRDefault="00F0349D" w:rsidP="00A3498E">
            <w:pPr>
              <w:rPr>
                <w:rFonts w:cs="Arial"/>
                <w:bCs/>
                <w:szCs w:val="20"/>
                <w:highlight w:val="cyan"/>
              </w:rPr>
            </w:pPr>
            <w:r w:rsidRPr="00150F0F">
              <w:rPr>
                <w:rFonts w:cs="Arial"/>
                <w:bCs/>
                <w:szCs w:val="20"/>
              </w:rPr>
              <w:t>ne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>x</w:t>
            </w:r>
          </w:p>
        </w:tc>
      </w:tr>
      <w:tr w:rsidR="00F0349D" w:rsidRPr="006029FB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>záchytné a svodné příkopy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ano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 - příkop</w:t>
            </w:r>
          </w:p>
        </w:tc>
      </w:tr>
      <w:tr w:rsidR="00F0349D" w:rsidRPr="006029FB" w:rsidTr="00A3498E">
        <w:trPr>
          <w:trHeight w:val="186"/>
        </w:trPr>
        <w:tc>
          <w:tcPr>
            <w:tcW w:w="725" w:type="pct"/>
            <w:vMerge/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>protierozní meze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ne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>x</w:t>
            </w:r>
          </w:p>
        </w:tc>
      </w:tr>
      <w:tr w:rsidR="00F0349D" w:rsidRPr="006029FB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>vsakovací zatravněné pásy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ne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>x</w:t>
            </w:r>
          </w:p>
        </w:tc>
      </w:tr>
      <w:tr w:rsidR="00F0349D" w:rsidRPr="006029FB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>asanace výmolů a strží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ne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eastAsiaTheme="minorEastAsia" w:cs="Arial"/>
                <w:szCs w:val="20"/>
              </w:rPr>
            </w:pPr>
            <w:r>
              <w:rPr>
                <w:rFonts w:cs="Arial"/>
                <w:szCs w:val="20"/>
              </w:rPr>
              <w:t>x</w:t>
            </w:r>
          </w:p>
        </w:tc>
      </w:tr>
      <w:tr w:rsidR="00F0349D" w:rsidRPr="006029FB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4D7BCD" w:rsidRDefault="00F0349D" w:rsidP="00A3498E">
            <w:pPr>
              <w:rPr>
                <w:rFonts w:cs="Arial"/>
                <w:szCs w:val="20"/>
              </w:rPr>
            </w:pPr>
            <w:r w:rsidRPr="004D7BCD">
              <w:rPr>
                <w:rFonts w:cs="Arial"/>
                <w:szCs w:val="20"/>
              </w:rPr>
              <w:t>ochranné hrázky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ne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4D7BCD" w:rsidRDefault="00F0349D" w:rsidP="00A3498E">
            <w:pPr>
              <w:rPr>
                <w:rFonts w:cs="Arial"/>
                <w:szCs w:val="20"/>
              </w:rPr>
            </w:pPr>
            <w:r w:rsidRPr="004D7BCD">
              <w:rPr>
                <w:rFonts w:cs="Arial"/>
                <w:szCs w:val="20"/>
              </w:rPr>
              <w:t>x</w:t>
            </w:r>
          </w:p>
        </w:tc>
      </w:tr>
      <w:tr w:rsidR="00F0349D" w:rsidRPr="006029FB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>ochranné nádrže</w:t>
            </w:r>
          </w:p>
        </w:tc>
        <w:tc>
          <w:tcPr>
            <w:tcW w:w="414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ano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SRN - suchá retenční nádrž</w:t>
            </w:r>
          </w:p>
        </w:tc>
      </w:tr>
      <w:tr w:rsidR="00F0349D" w:rsidRPr="006029FB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>sedimentační objekty</w:t>
            </w:r>
          </w:p>
        </w:tc>
        <w:tc>
          <w:tcPr>
            <w:tcW w:w="414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ano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eastAsiaTheme="minorEastAsia" w:cs="Arial"/>
                <w:szCs w:val="20"/>
              </w:rPr>
            </w:pPr>
            <w:r>
              <w:rPr>
                <w:rFonts w:cs="Arial"/>
                <w:szCs w:val="20"/>
              </w:rPr>
              <w:t>DP - drátokamenná přehrážka</w:t>
            </w:r>
          </w:p>
        </w:tc>
      </w:tr>
      <w:tr w:rsidR="00F0349D" w:rsidRPr="006029FB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9C27D4" w:rsidRDefault="00F0349D" w:rsidP="00A3498E">
            <w:pPr>
              <w:rPr>
                <w:rFonts w:cs="Arial"/>
                <w:szCs w:val="20"/>
              </w:rPr>
            </w:pPr>
            <w:r w:rsidRPr="009C27D4">
              <w:rPr>
                <w:rFonts w:cs="Arial"/>
                <w:szCs w:val="20"/>
              </w:rPr>
              <w:t>zemní zdrže</w:t>
            </w:r>
          </w:p>
        </w:tc>
        <w:tc>
          <w:tcPr>
            <w:tcW w:w="414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ano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9C27D4" w:rsidRDefault="00F0349D" w:rsidP="00A3498E">
            <w:pPr>
              <w:rPr>
                <w:rFonts w:cs="Arial"/>
                <w:szCs w:val="20"/>
              </w:rPr>
            </w:pPr>
            <w:r w:rsidRPr="009C27D4">
              <w:rPr>
                <w:rFonts w:cs="Arial"/>
                <w:szCs w:val="20"/>
              </w:rPr>
              <w:t>T- tůně, SZ - sedimentační zdrže</w:t>
            </w:r>
          </w:p>
        </w:tc>
      </w:tr>
      <w:tr w:rsidR="00F0349D" w:rsidRPr="006029FB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úpravy toků</w:t>
            </w:r>
          </w:p>
        </w:tc>
        <w:tc>
          <w:tcPr>
            <w:tcW w:w="414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ano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Default="00F0349D" w:rsidP="00A3498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ÚT - včetně revitalizací</w:t>
            </w:r>
          </w:p>
        </w:tc>
      </w:tr>
      <w:tr w:rsidR="00F0349D" w:rsidRPr="006029FB" w:rsidTr="00A3498E">
        <w:trPr>
          <w:trHeight w:val="340"/>
        </w:trPr>
        <w:tc>
          <w:tcPr>
            <w:tcW w:w="725" w:type="pct"/>
            <w:vMerge/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</w:p>
        </w:tc>
        <w:tc>
          <w:tcPr>
            <w:tcW w:w="221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cs="Arial"/>
                <w:szCs w:val="20"/>
              </w:rPr>
            </w:pPr>
            <w:r w:rsidRPr="006029FB">
              <w:rPr>
                <w:rFonts w:cs="Arial"/>
                <w:szCs w:val="20"/>
              </w:rPr>
              <w:t>větrolamy</w:t>
            </w:r>
          </w:p>
        </w:tc>
        <w:tc>
          <w:tcPr>
            <w:tcW w:w="414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150F0F" w:rsidRDefault="00F0349D" w:rsidP="00A3498E">
            <w:pPr>
              <w:rPr>
                <w:rFonts w:cs="Arial"/>
                <w:bCs/>
                <w:szCs w:val="20"/>
              </w:rPr>
            </w:pPr>
            <w:r w:rsidRPr="00150F0F">
              <w:rPr>
                <w:rFonts w:cs="Arial"/>
                <w:bCs/>
                <w:szCs w:val="20"/>
              </w:rPr>
              <w:t>ano</w:t>
            </w:r>
          </w:p>
        </w:tc>
        <w:tc>
          <w:tcPr>
            <w:tcW w:w="165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349D" w:rsidRPr="006029FB" w:rsidRDefault="00F0349D" w:rsidP="00A3498E">
            <w:pPr>
              <w:rPr>
                <w:rFonts w:eastAsiaTheme="minorEastAsia" w:cs="Arial"/>
                <w:szCs w:val="20"/>
              </w:rPr>
            </w:pPr>
            <w:r>
              <w:rPr>
                <w:rFonts w:eastAsiaTheme="minorEastAsia" w:cs="Arial"/>
                <w:szCs w:val="20"/>
              </w:rPr>
              <w:t>V rámci prvků ÚSES (LBK, LBC, IP)</w:t>
            </w:r>
          </w:p>
        </w:tc>
      </w:tr>
    </w:tbl>
    <w:p w:rsidR="00F0349D" w:rsidRPr="006029FB" w:rsidRDefault="00F0349D" w:rsidP="00F0349D"/>
    <w:p w:rsidR="00E37491" w:rsidRPr="007D558C" w:rsidRDefault="00E37491" w:rsidP="00E37491">
      <w:pPr>
        <w:rPr>
          <w:rFonts w:ascii="Arial" w:hAnsi="Arial" w:cs="Arial"/>
          <w:b/>
          <w:bCs/>
        </w:rPr>
      </w:pPr>
      <w:r w:rsidRPr="007D558C">
        <w:rPr>
          <w:rFonts w:ascii="Arial" w:hAnsi="Arial" w:cs="Arial"/>
          <w:b/>
          <w:bCs/>
        </w:rPr>
        <w:t>V zájmo</w:t>
      </w:r>
      <w:r w:rsidR="00376C99">
        <w:rPr>
          <w:rFonts w:ascii="Arial" w:hAnsi="Arial" w:cs="Arial"/>
          <w:b/>
          <w:bCs/>
        </w:rPr>
        <w:t xml:space="preserve">vém území bylo identifikováno 9 </w:t>
      </w:r>
      <w:r w:rsidRPr="007D558C">
        <w:rPr>
          <w:rFonts w:ascii="Arial" w:hAnsi="Arial" w:cs="Arial"/>
          <w:b/>
          <w:bCs/>
        </w:rPr>
        <w:t xml:space="preserve">kritických </w:t>
      </w:r>
      <w:r w:rsidR="00376C99">
        <w:rPr>
          <w:rFonts w:ascii="Arial" w:hAnsi="Arial" w:cs="Arial"/>
          <w:b/>
          <w:bCs/>
        </w:rPr>
        <w:t>bodů</w:t>
      </w:r>
      <w:r w:rsidRPr="007D558C">
        <w:rPr>
          <w:rFonts w:ascii="Arial" w:hAnsi="Arial" w:cs="Arial"/>
          <w:b/>
          <w:bCs/>
        </w:rPr>
        <w:t>, 2 rizikové profil</w:t>
      </w:r>
      <w:r w:rsidR="00376C99">
        <w:rPr>
          <w:rFonts w:ascii="Arial" w:hAnsi="Arial" w:cs="Arial"/>
          <w:b/>
          <w:bCs/>
        </w:rPr>
        <w:t>y</w:t>
      </w:r>
      <w:r w:rsidRPr="007D558C">
        <w:rPr>
          <w:rFonts w:ascii="Arial" w:hAnsi="Arial" w:cs="Arial"/>
          <w:b/>
          <w:bCs/>
        </w:rPr>
        <w:t xml:space="preserve"> a  </w:t>
      </w:r>
      <w:r w:rsidR="000F6E6A">
        <w:rPr>
          <w:rFonts w:ascii="Arial" w:hAnsi="Arial" w:cs="Arial"/>
          <w:b/>
          <w:bCs/>
        </w:rPr>
        <w:t xml:space="preserve">8 </w:t>
      </w:r>
      <w:r w:rsidRPr="007D558C">
        <w:rPr>
          <w:rFonts w:ascii="Arial" w:hAnsi="Arial" w:cs="Arial"/>
          <w:b/>
          <w:bCs/>
        </w:rPr>
        <w:t>potencionálně rizikov</w:t>
      </w:r>
      <w:r w:rsidR="000F6E6A">
        <w:rPr>
          <w:rFonts w:ascii="Arial" w:hAnsi="Arial" w:cs="Arial"/>
          <w:b/>
          <w:bCs/>
        </w:rPr>
        <w:t>ých</w:t>
      </w:r>
      <w:r w:rsidRPr="007D558C">
        <w:rPr>
          <w:rFonts w:ascii="Arial" w:hAnsi="Arial" w:cs="Arial"/>
          <w:b/>
          <w:bCs/>
        </w:rPr>
        <w:t xml:space="preserve"> profil</w:t>
      </w:r>
      <w:r w:rsidR="000F6E6A">
        <w:rPr>
          <w:rFonts w:ascii="Arial" w:hAnsi="Arial" w:cs="Arial"/>
          <w:b/>
          <w:bCs/>
        </w:rPr>
        <w:t>ů</w:t>
      </w:r>
      <w:r w:rsidRPr="007D558C">
        <w:rPr>
          <w:rFonts w:ascii="Arial" w:hAnsi="Arial" w:cs="Arial"/>
          <w:b/>
          <w:bCs/>
        </w:rPr>
        <w:t>.</w:t>
      </w:r>
    </w:p>
    <w:p w:rsidR="001D3EB3" w:rsidRPr="007D558C" w:rsidRDefault="001D3EB3" w:rsidP="003B7810">
      <w:pPr>
        <w:pStyle w:val="Nadpis3"/>
      </w:pPr>
      <w:r w:rsidRPr="007D558C">
        <w:t>Kritický bod KB 1 – severozápadní okraj obce – Hubert</w:t>
      </w:r>
    </w:p>
    <w:p w:rsidR="001D3EB3" w:rsidRPr="007D558C" w:rsidRDefault="001D3EB3" w:rsidP="00F0349D">
      <w:pPr>
        <w:spacing w:after="0" w:line="240" w:lineRule="auto"/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 xml:space="preserve">K severnímu okraji obce jsou cestou HC 1 přiváděny odtoky z lesa. V současné době se zde bokem cesty nachází technicky nevyhovující nátok do </w:t>
      </w:r>
      <w:proofErr w:type="spellStart"/>
      <w:proofErr w:type="gramStart"/>
      <w:r w:rsidRPr="007D558C">
        <w:rPr>
          <w:rFonts w:ascii="Arial" w:hAnsi="Arial" w:cs="Arial"/>
        </w:rPr>
        <w:t>zatrubnění</w:t>
      </w:r>
      <w:proofErr w:type="spellEnd"/>
      <w:proofErr w:type="gramEnd"/>
      <w:r w:rsidRPr="007D558C">
        <w:rPr>
          <w:rFonts w:ascii="Arial" w:hAnsi="Arial" w:cs="Arial"/>
        </w:rPr>
        <w:t xml:space="preserve"> DN300. Zemní cesta je vymílána, splaveniny jsou odnášeny na místní komunikaci i do </w:t>
      </w:r>
      <w:proofErr w:type="spellStart"/>
      <w:proofErr w:type="gramStart"/>
      <w:r w:rsidRPr="007D558C">
        <w:rPr>
          <w:rFonts w:ascii="Arial" w:hAnsi="Arial" w:cs="Arial"/>
        </w:rPr>
        <w:t>zatrubnění</w:t>
      </w:r>
      <w:proofErr w:type="spellEnd"/>
      <w:proofErr w:type="gramEnd"/>
      <w:r w:rsidRPr="007D558C">
        <w:rPr>
          <w:rFonts w:ascii="Arial" w:hAnsi="Arial" w:cs="Arial"/>
        </w:rPr>
        <w:t>. Hydrologicky charakterizuje současný stav závěrový profil KB1.</w:t>
      </w:r>
    </w:p>
    <w:p w:rsidR="00FF116F" w:rsidRPr="00FF116F" w:rsidRDefault="00FF116F" w:rsidP="00F0349D">
      <w:pPr>
        <w:pStyle w:val="Nadpis4"/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>Návrh řešení</w:t>
      </w:r>
    </w:p>
    <w:p w:rsidR="00FF116F" w:rsidRPr="00FF116F" w:rsidRDefault="00FF116F" w:rsidP="00F0349D">
      <w:pPr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 xml:space="preserve">Návrh řešení předpokládá rekonstrukci HC 1 s osazením svodného žlabu před napojením na místní komunikaci a zbudování řádného </w:t>
      </w:r>
      <w:proofErr w:type="spellStart"/>
      <w:r w:rsidRPr="00FF116F">
        <w:rPr>
          <w:rFonts w:ascii="Arial" w:hAnsi="Arial" w:cs="Arial"/>
        </w:rPr>
        <w:t>nátokového</w:t>
      </w:r>
      <w:proofErr w:type="spellEnd"/>
      <w:r w:rsidRPr="00FF116F">
        <w:rPr>
          <w:rFonts w:ascii="Arial" w:hAnsi="Arial" w:cs="Arial"/>
        </w:rPr>
        <w:t xml:space="preserve"> objektu </w:t>
      </w:r>
      <w:proofErr w:type="spellStart"/>
      <w:r w:rsidRPr="00FF116F">
        <w:rPr>
          <w:rFonts w:ascii="Arial" w:hAnsi="Arial" w:cs="Arial"/>
        </w:rPr>
        <w:t>zatrubnění</w:t>
      </w:r>
      <w:proofErr w:type="spellEnd"/>
      <w:r w:rsidRPr="00FF116F">
        <w:rPr>
          <w:rFonts w:ascii="Arial" w:hAnsi="Arial" w:cs="Arial"/>
        </w:rPr>
        <w:t xml:space="preserve"> se sedimentačním prostorem. Hydrologicky charakterizuje návrhový stav závěrový profil KB 1.</w:t>
      </w:r>
    </w:p>
    <w:p w:rsidR="001D3EB3" w:rsidRPr="00FF116F" w:rsidRDefault="007D558C" w:rsidP="00F0349D">
      <w:pPr>
        <w:pStyle w:val="Nadpis4"/>
        <w:jc w:val="both"/>
        <w:rPr>
          <w:rFonts w:ascii="Arial" w:hAnsi="Arial" w:cs="Arial"/>
          <w:b/>
          <w:i w:val="0"/>
          <w:color w:val="000000" w:themeColor="text1"/>
        </w:rPr>
      </w:pPr>
      <w:r w:rsidRPr="00FF116F">
        <w:rPr>
          <w:rFonts w:ascii="Arial" w:hAnsi="Arial" w:cs="Arial"/>
          <w:b/>
          <w:i w:val="0"/>
          <w:color w:val="000000" w:themeColor="text1"/>
        </w:rPr>
        <w:t xml:space="preserve">Kritický bod KB 2 – severní okraj obce - počátek Pradlenky a PRP 1 – severovýchodně </w:t>
      </w:r>
      <w:r w:rsidRPr="00FF116F">
        <w:rPr>
          <w:rFonts w:ascii="Arial" w:hAnsi="Arial" w:cs="Arial"/>
          <w:b/>
          <w:i w:val="0"/>
          <w:color w:val="000000" w:themeColor="text1"/>
        </w:rPr>
        <w:br/>
        <w:t xml:space="preserve">od obce - lokalita Hájek </w:t>
      </w:r>
      <w:r w:rsidR="001D3EB3" w:rsidRPr="00FF116F">
        <w:rPr>
          <w:rFonts w:ascii="Arial" w:hAnsi="Arial" w:cs="Arial"/>
          <w:b/>
          <w:i w:val="0"/>
          <w:color w:val="000000" w:themeColor="text1"/>
        </w:rPr>
        <w:t>Současný stav</w:t>
      </w:r>
    </w:p>
    <w:p w:rsidR="007D558C" w:rsidRPr="00FF116F" w:rsidRDefault="001D3EB3" w:rsidP="00F0349D">
      <w:pPr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 xml:space="preserve">Ze severovýchodu jsou cestou VC 2 přiváděny odtoky z výše položených pozemků. V současné době se zde bokem cesty nachází vyhovující nátok </w:t>
      </w:r>
      <w:proofErr w:type="gramStart"/>
      <w:r w:rsidRPr="00FF116F">
        <w:rPr>
          <w:rFonts w:ascii="Arial" w:hAnsi="Arial" w:cs="Arial"/>
        </w:rPr>
        <w:t>do</w:t>
      </w:r>
      <w:proofErr w:type="gramEnd"/>
      <w:r w:rsidRPr="00FF116F">
        <w:rPr>
          <w:rFonts w:ascii="Arial" w:hAnsi="Arial" w:cs="Arial"/>
        </w:rPr>
        <w:t xml:space="preserve"> </w:t>
      </w:r>
      <w:proofErr w:type="spellStart"/>
      <w:r w:rsidRPr="00FF116F">
        <w:rPr>
          <w:rFonts w:ascii="Arial" w:hAnsi="Arial" w:cs="Arial"/>
        </w:rPr>
        <w:t>zatrubnění</w:t>
      </w:r>
      <w:proofErr w:type="spellEnd"/>
      <w:r w:rsidRPr="00FF116F">
        <w:rPr>
          <w:rFonts w:ascii="Arial" w:hAnsi="Arial" w:cs="Arial"/>
        </w:rPr>
        <w:t xml:space="preserve"> </w:t>
      </w:r>
      <w:proofErr w:type="gramStart"/>
      <w:r w:rsidRPr="00FF116F">
        <w:rPr>
          <w:rFonts w:ascii="Arial" w:hAnsi="Arial" w:cs="Arial"/>
        </w:rPr>
        <w:t>Pradlenky</w:t>
      </w:r>
      <w:proofErr w:type="gramEnd"/>
      <w:r w:rsidRPr="00FF116F">
        <w:rPr>
          <w:rFonts w:ascii="Arial" w:hAnsi="Arial" w:cs="Arial"/>
        </w:rPr>
        <w:t xml:space="preserve">. Cestou VC 2 od východu a svodnicí od severu jsou do </w:t>
      </w:r>
      <w:proofErr w:type="spellStart"/>
      <w:proofErr w:type="gramStart"/>
      <w:r w:rsidRPr="00FF116F">
        <w:rPr>
          <w:rFonts w:ascii="Arial" w:hAnsi="Arial" w:cs="Arial"/>
        </w:rPr>
        <w:t>zatrubnění</w:t>
      </w:r>
      <w:proofErr w:type="spellEnd"/>
      <w:proofErr w:type="gramEnd"/>
      <w:r w:rsidRPr="00FF116F">
        <w:rPr>
          <w:rFonts w:ascii="Arial" w:hAnsi="Arial" w:cs="Arial"/>
        </w:rPr>
        <w:t xml:space="preserve"> a přímo do obce zanášeny rovněž splaveniny. </w:t>
      </w:r>
    </w:p>
    <w:p w:rsidR="00FF116F" w:rsidRPr="00FF116F" w:rsidRDefault="00FF116F" w:rsidP="00F0349D">
      <w:pPr>
        <w:pStyle w:val="Nadpis4"/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>Návrh řešení</w:t>
      </w:r>
    </w:p>
    <w:p w:rsidR="00FF116F" w:rsidRPr="00FF116F" w:rsidRDefault="00FF116F" w:rsidP="00F0349D">
      <w:pPr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 xml:space="preserve">Návrh řešení předpokládá rekonstrukci VC 2 s osazením svodného žlabu s napojením nad vtok </w:t>
      </w:r>
      <w:proofErr w:type="spellStart"/>
      <w:r w:rsidRPr="00FF116F">
        <w:rPr>
          <w:rFonts w:ascii="Arial" w:hAnsi="Arial" w:cs="Arial"/>
        </w:rPr>
        <w:t>zatrubnění</w:t>
      </w:r>
      <w:proofErr w:type="spellEnd"/>
      <w:r w:rsidRPr="00FF116F">
        <w:rPr>
          <w:rFonts w:ascii="Arial" w:hAnsi="Arial" w:cs="Arial"/>
        </w:rPr>
        <w:t xml:space="preserve"> a převedení vod v profilech PRP 1. Převedení vod může být realizováno žlaby nebo brody především v závislosti na navrhovaném rozsahu rekonstrukce cesty VC 2 a DC 6 a rovněž na způsobu řešení podélného odvodnění obou cest-navrženy jsou příkopy P 6 a P 8. </w:t>
      </w:r>
    </w:p>
    <w:p w:rsidR="00376C99" w:rsidRPr="00376C99" w:rsidRDefault="00376C99" w:rsidP="003B7810">
      <w:pPr>
        <w:pStyle w:val="Nadpis3"/>
      </w:pPr>
      <w:r w:rsidRPr="00376C99">
        <w:t>Kritický bod KB 3 – severovýchodní okraj obce - Bojanovské padělky.</w:t>
      </w:r>
    </w:p>
    <w:p w:rsidR="00376C99" w:rsidRDefault="00376C99" w:rsidP="00F0349D">
      <w:pPr>
        <w:spacing w:after="0" w:line="240" w:lineRule="auto"/>
        <w:jc w:val="both"/>
        <w:rPr>
          <w:rFonts w:ascii="Arial" w:hAnsi="Arial" w:cs="Arial"/>
        </w:rPr>
      </w:pPr>
      <w:r w:rsidRPr="00376C99">
        <w:rPr>
          <w:rFonts w:ascii="Arial" w:hAnsi="Arial" w:cs="Arial"/>
        </w:rPr>
        <w:t xml:space="preserve">Absence příčného záchytného prvku s navedením do stávajícího vtoku </w:t>
      </w:r>
      <w:proofErr w:type="spellStart"/>
      <w:r w:rsidRPr="00376C99">
        <w:rPr>
          <w:rFonts w:ascii="Arial" w:hAnsi="Arial" w:cs="Arial"/>
        </w:rPr>
        <w:t>zatrubnění</w:t>
      </w:r>
      <w:proofErr w:type="spellEnd"/>
      <w:r w:rsidRPr="00376C99">
        <w:rPr>
          <w:rFonts w:ascii="Arial" w:hAnsi="Arial" w:cs="Arial"/>
        </w:rPr>
        <w:t>, v napojení účelové komunikace na místní komunikaci v obci.</w:t>
      </w:r>
    </w:p>
    <w:p w:rsidR="00FF116F" w:rsidRPr="00FF116F" w:rsidRDefault="00FF116F" w:rsidP="00F0349D">
      <w:pPr>
        <w:pStyle w:val="Nadpis4"/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>Návrh řešení</w:t>
      </w:r>
    </w:p>
    <w:p w:rsidR="00FF116F" w:rsidRPr="00FF116F" w:rsidRDefault="00FF116F" w:rsidP="00F0349D">
      <w:pPr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 xml:space="preserve">Návrh řešení předpokládá osazení svodného žlabu před napojením na místní komunikaci s napojením do příkopu před stávajícím vtokem do </w:t>
      </w:r>
      <w:proofErr w:type="spellStart"/>
      <w:proofErr w:type="gramStart"/>
      <w:r w:rsidRPr="00FF116F">
        <w:rPr>
          <w:rFonts w:ascii="Arial" w:hAnsi="Arial" w:cs="Arial"/>
        </w:rPr>
        <w:t>zatrubnění</w:t>
      </w:r>
      <w:proofErr w:type="spellEnd"/>
      <w:proofErr w:type="gramEnd"/>
      <w:r w:rsidRPr="00FF116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V rámci LBK 1 je pro </w:t>
      </w:r>
      <w:r w:rsidRPr="00FF116F">
        <w:rPr>
          <w:rFonts w:ascii="Arial" w:hAnsi="Arial" w:cs="Arial"/>
        </w:rPr>
        <w:t>zpomalení zvýšených odtoků a také s ohledem na potřebu zadržování vody v krajině navržena tůň T 6 o ploše cca 480 m s objemem cca 350 m</w:t>
      </w:r>
      <w:r w:rsidRPr="00FF116F">
        <w:rPr>
          <w:rFonts w:ascii="Arial" w:hAnsi="Arial" w:cs="Arial"/>
          <w:vertAlign w:val="superscript"/>
        </w:rPr>
        <w:t>3</w:t>
      </w:r>
      <w:r w:rsidRPr="00FF116F">
        <w:rPr>
          <w:rFonts w:ascii="Arial" w:hAnsi="Arial" w:cs="Arial"/>
        </w:rPr>
        <w:t xml:space="preserve"> s hloubkou cca 1,5 m. Pro odvedení odtoků z T 6 je navržen příkop P 4 dl. 120 m.</w:t>
      </w:r>
    </w:p>
    <w:p w:rsidR="001D3EB3" w:rsidRPr="007D558C" w:rsidRDefault="001D3EB3" w:rsidP="003B7810">
      <w:pPr>
        <w:pStyle w:val="Nadpis3"/>
      </w:pPr>
      <w:r w:rsidRPr="007D558C">
        <w:t>Kritický bod KB 4 – západní okraj obce - Staré Hory.</w:t>
      </w:r>
    </w:p>
    <w:p w:rsidR="001D3EB3" w:rsidRDefault="001D3EB3" w:rsidP="00F0349D">
      <w:pPr>
        <w:spacing w:after="0" w:line="240" w:lineRule="auto"/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 xml:space="preserve">K západnímu okraji obce jsou cestou HC 3 přiváděny odtoky ze Starých hor a </w:t>
      </w:r>
      <w:proofErr w:type="spellStart"/>
      <w:r w:rsidRPr="007D558C">
        <w:rPr>
          <w:rFonts w:ascii="Arial" w:hAnsi="Arial" w:cs="Arial"/>
        </w:rPr>
        <w:t>Vinterperků</w:t>
      </w:r>
      <w:proofErr w:type="spellEnd"/>
      <w:r w:rsidRPr="007D558C">
        <w:rPr>
          <w:rFonts w:ascii="Arial" w:hAnsi="Arial" w:cs="Arial"/>
        </w:rPr>
        <w:t xml:space="preserve">. Podél cesty s živičným krytem je veden </w:t>
      </w:r>
      <w:proofErr w:type="gramStart"/>
      <w:r w:rsidRPr="007D558C">
        <w:rPr>
          <w:rFonts w:ascii="Arial" w:hAnsi="Arial" w:cs="Arial"/>
        </w:rPr>
        <w:t>příkop na</w:t>
      </w:r>
      <w:proofErr w:type="gramEnd"/>
      <w:r w:rsidRPr="007D558C">
        <w:rPr>
          <w:rFonts w:ascii="Arial" w:hAnsi="Arial" w:cs="Arial"/>
        </w:rPr>
        <w:t xml:space="preserve"> kterém byly v minulosti zbudovány dvě nádrže se zemními hrázemi. Tato vodní díla jsou dnes nefunkční. Vzhledem k absenci příčných svodných prvků na cestě nedochází k dokonalému navedení odtoků z </w:t>
      </w:r>
      <w:proofErr w:type="spellStart"/>
      <w:r w:rsidRPr="007D558C">
        <w:rPr>
          <w:rFonts w:ascii="Arial" w:hAnsi="Arial" w:cs="Arial"/>
        </w:rPr>
        <w:t>Vinterperk</w:t>
      </w:r>
      <w:proofErr w:type="spellEnd"/>
      <w:r w:rsidRPr="007D558C">
        <w:rPr>
          <w:rFonts w:ascii="Arial" w:hAnsi="Arial" w:cs="Arial"/>
        </w:rPr>
        <w:t xml:space="preserve"> do příkopu.  </w:t>
      </w:r>
    </w:p>
    <w:p w:rsidR="00FF116F" w:rsidRPr="00FF116F" w:rsidRDefault="00FF116F" w:rsidP="00F0349D">
      <w:pPr>
        <w:pStyle w:val="Nadpis4"/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>Návrh řešení</w:t>
      </w:r>
    </w:p>
    <w:p w:rsidR="00FF116F" w:rsidRPr="00FF116F" w:rsidRDefault="00FF116F" w:rsidP="00F0349D">
      <w:pPr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 xml:space="preserve">Návrh řešení předpokládá rekonstrukci soustavy retenčních nádrží SRN 1 a 2, zbudování soustavy drátokamenných přehrážek DP 1 - 4 a osazení tří svodných žlabů s napojením na příkop resp. do vzniklých retenčních prostor. </w:t>
      </w:r>
    </w:p>
    <w:p w:rsidR="00FF116F" w:rsidRPr="00FF116F" w:rsidRDefault="00FF116F" w:rsidP="00F0349D">
      <w:pPr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 xml:space="preserve">SRN budou vybaveny sdruženými výpustnými a bezpečnostními objekty. Výpusti suchých retenčních nádrží budou  vybaveny česlemi a drážkami pro osazení provizorního hrazení avšak v normálním režimu budou nádrže neovladatelné. </w:t>
      </w:r>
    </w:p>
    <w:p w:rsidR="00FF116F" w:rsidRPr="00FF116F" w:rsidRDefault="00FF116F" w:rsidP="00F0349D">
      <w:pPr>
        <w:jc w:val="both"/>
        <w:rPr>
          <w:rFonts w:ascii="Arial" w:hAnsi="Arial" w:cs="Arial"/>
        </w:rPr>
      </w:pPr>
      <w:r w:rsidRPr="00FF116F">
        <w:rPr>
          <w:rFonts w:ascii="Arial" w:hAnsi="Arial" w:cs="Arial"/>
          <w:color w:val="000000"/>
          <w:szCs w:val="20"/>
        </w:rPr>
        <w:t xml:space="preserve">Retenční prostory přehrážek budou neovladatelné, jejich odtoky budou regulovány pouze výškou přelivných hran. </w:t>
      </w:r>
    </w:p>
    <w:p w:rsidR="001D3EB3" w:rsidRPr="007D558C" w:rsidRDefault="001D3EB3" w:rsidP="003B7810">
      <w:pPr>
        <w:pStyle w:val="Nadpis3"/>
      </w:pPr>
      <w:r w:rsidRPr="007D558C">
        <w:t>Kritický bod KB 5 – centrální okraj obce.</w:t>
      </w:r>
    </w:p>
    <w:p w:rsidR="001D3EB3" w:rsidRDefault="001D3EB3" w:rsidP="003B7810">
      <w:pPr>
        <w:spacing w:after="0" w:line="240" w:lineRule="auto"/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>K centrálnímu okraji obce jsou cestou DC 9 přiváděny odtoky z vinohradů. Krátký počáteční úsek zemní cesty s vysokým podélným sklonem před napojením na místní komunikaci je erodován.</w:t>
      </w:r>
    </w:p>
    <w:p w:rsidR="00FF116F" w:rsidRPr="00FF116F" w:rsidRDefault="00FF116F" w:rsidP="00F0349D">
      <w:pPr>
        <w:pStyle w:val="Nadpis4"/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>Návrh řešení</w:t>
      </w:r>
    </w:p>
    <w:p w:rsidR="00FF116F" w:rsidRPr="00FF116F" w:rsidRDefault="00FF116F" w:rsidP="00F0349D">
      <w:pPr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>Návrh řešení předpokládá rekonstrukci – zpevnění alespoň počátečního úseku cesty DC 9 s osazením svodného žlabu před napojením na místní komunikaci a zbudováním rigolu R 1, podél okraje vozovky místní komunikace k zaústění do kanalizace. R1 může být nahrazen převýšeným obrubníkem nebo krytými žlaby.</w:t>
      </w:r>
    </w:p>
    <w:p w:rsidR="001D3EB3" w:rsidRPr="007D558C" w:rsidRDefault="001D3EB3" w:rsidP="003B7810">
      <w:pPr>
        <w:pStyle w:val="Nadpis3"/>
      </w:pPr>
      <w:r w:rsidRPr="007D558C">
        <w:t>Kritický bod KB 6 – jihovýchodní okraj obce – Za dvorem.</w:t>
      </w:r>
    </w:p>
    <w:p w:rsidR="001D3EB3" w:rsidRDefault="001D3EB3" w:rsidP="003B7810">
      <w:pPr>
        <w:spacing w:after="0" w:line="240" w:lineRule="auto"/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 xml:space="preserve">Intenzivní srážky mohou vyvolat propagaci odtoků údolnicí z lokality Za dvorem do nové zástavby. </w:t>
      </w:r>
    </w:p>
    <w:p w:rsidR="00FF116F" w:rsidRPr="00FF116F" w:rsidRDefault="00FF116F" w:rsidP="00F0349D">
      <w:pPr>
        <w:pStyle w:val="Nadpis4"/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>Návrh řešení</w:t>
      </w:r>
    </w:p>
    <w:p w:rsidR="00FF116F" w:rsidRPr="00FF116F" w:rsidRDefault="00FF116F" w:rsidP="00F0349D">
      <w:pPr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 xml:space="preserve">Žádoucí je zpomalení odtoků nebo alespoň zachycení části splavenin. Bezpečné odvedení vod je vzhledem k zástavbě nereálné, proto je nad jejím okrajem navrženo alespoň založení interakčního prvku LBK 2 min. š. 15 m, který by měl sestávat z liniové výsadby dřevin a plošného zatravnění. Toto opatření je v souladu se záměry ÚP. Navíc je na přispívající ploše navrženo zvýšené plošné organizační opatření s protierozním osevním postupem. </w:t>
      </w:r>
    </w:p>
    <w:p w:rsidR="001D3EB3" w:rsidRPr="007D558C" w:rsidRDefault="001D3EB3" w:rsidP="003B7810">
      <w:pPr>
        <w:pStyle w:val="Nadpis3"/>
      </w:pPr>
      <w:r w:rsidRPr="007D558C">
        <w:t>Kritický bod KB 7 – jižní okraj obce – od Novosadů.</w:t>
      </w:r>
    </w:p>
    <w:p w:rsidR="001D3EB3" w:rsidRDefault="001D3EB3" w:rsidP="003B7810">
      <w:pPr>
        <w:spacing w:after="0" w:line="240" w:lineRule="auto"/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>K  okraji obce jsou cestou VC 5 přiváděny odtoky z Novosadů. Cesta je erodována, splaveniny jsou odnášeny na místní komunikaci a dále na silnici III/4217. V současné době jsou odtoky odkloněny příkopem k RP 1  avšak to zde není odvedení průtoků rovněž dořešeno.</w:t>
      </w:r>
    </w:p>
    <w:p w:rsidR="00FF116F" w:rsidRDefault="00FF116F" w:rsidP="00F0349D">
      <w:pPr>
        <w:pStyle w:val="Nadpis4"/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>Návrh řešení</w:t>
      </w:r>
    </w:p>
    <w:p w:rsidR="00FF116F" w:rsidRPr="00FF116F" w:rsidRDefault="00FF116F" w:rsidP="00F0349D">
      <w:pPr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>Návrh řešení předpokládá rekonstrukci VC 5 včetně osazení příčného svodného žlabu před připojením na místní komunikaci. Ten by mohl být zaústěn do sedimentační zdrže SZ 1 o ploše cca 85 m</w:t>
      </w:r>
      <w:r w:rsidRPr="00FF116F">
        <w:rPr>
          <w:rFonts w:ascii="Arial" w:hAnsi="Arial" w:cs="Arial"/>
          <w:vertAlign w:val="superscript"/>
        </w:rPr>
        <w:t>2</w:t>
      </w:r>
      <w:r w:rsidRPr="00FF116F">
        <w:rPr>
          <w:rFonts w:ascii="Arial" w:hAnsi="Arial" w:cs="Arial"/>
        </w:rPr>
        <w:t xml:space="preserve"> a objemu cca 100 m</w:t>
      </w:r>
      <w:r w:rsidRPr="00FF116F">
        <w:rPr>
          <w:rFonts w:ascii="Arial" w:hAnsi="Arial" w:cs="Arial"/>
          <w:vertAlign w:val="superscript"/>
        </w:rPr>
        <w:t>3</w:t>
      </w:r>
      <w:r w:rsidRPr="00FF116F">
        <w:rPr>
          <w:rFonts w:ascii="Arial" w:hAnsi="Arial" w:cs="Arial"/>
        </w:rPr>
        <w:t xml:space="preserve">. Zdrž by měla být zemní, se stabilizovanými svahy ( </w:t>
      </w:r>
      <w:proofErr w:type="spellStart"/>
      <w:r w:rsidRPr="00FF116F">
        <w:rPr>
          <w:rFonts w:ascii="Arial" w:hAnsi="Arial" w:cs="Arial"/>
        </w:rPr>
        <w:t>poloveget</w:t>
      </w:r>
      <w:proofErr w:type="spellEnd"/>
      <w:r w:rsidRPr="00FF116F">
        <w:rPr>
          <w:rFonts w:ascii="Arial" w:hAnsi="Arial" w:cs="Arial"/>
        </w:rPr>
        <w:t xml:space="preserve">. tvárnice, kámen), se sklony svahů až 1:1,5 a hloubkou 2,5 m. Výpustný objekt bude požerákového typu s navazujícím </w:t>
      </w:r>
      <w:proofErr w:type="spellStart"/>
      <w:r w:rsidRPr="00FF116F">
        <w:rPr>
          <w:rFonts w:ascii="Arial" w:hAnsi="Arial" w:cs="Arial"/>
        </w:rPr>
        <w:t>zatrubněním</w:t>
      </w:r>
      <w:proofErr w:type="spellEnd"/>
      <w:r w:rsidRPr="00FF116F">
        <w:rPr>
          <w:rFonts w:ascii="Arial" w:hAnsi="Arial" w:cs="Arial"/>
        </w:rPr>
        <w:t xml:space="preserve"> DN 300 dl. 35 m. To bude vyústěno do nově zbudovaného vtokového objektu </w:t>
      </w:r>
      <w:proofErr w:type="spellStart"/>
      <w:r w:rsidRPr="00FF116F">
        <w:rPr>
          <w:rFonts w:ascii="Arial" w:hAnsi="Arial" w:cs="Arial"/>
        </w:rPr>
        <w:t>zatrubnění</w:t>
      </w:r>
      <w:proofErr w:type="spellEnd"/>
      <w:r w:rsidRPr="00FF116F">
        <w:rPr>
          <w:rFonts w:ascii="Arial" w:hAnsi="Arial" w:cs="Arial"/>
        </w:rPr>
        <w:t xml:space="preserve"> u silnice III/4217. Vtokový objekt musí podchytit rovněž přítoky z kanalizace a silničního příkopu.</w:t>
      </w:r>
    </w:p>
    <w:p w:rsidR="001D3EB3" w:rsidRPr="007D558C" w:rsidRDefault="001D3EB3" w:rsidP="003B7810">
      <w:pPr>
        <w:pStyle w:val="Nadpis3"/>
      </w:pPr>
      <w:r w:rsidRPr="007D558C">
        <w:t>Kritický bod KB 8 – severozápadní okraj obce – od Panského lesa.</w:t>
      </w:r>
    </w:p>
    <w:p w:rsidR="001D3EB3" w:rsidRDefault="001D3EB3" w:rsidP="003B7810">
      <w:pPr>
        <w:spacing w:after="0" w:line="240" w:lineRule="auto"/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 xml:space="preserve">K severnímu okraji obce jsou cestou VC 1 přiváděny odtoky z lesa. V současné době se zde bokem cesty nachází technicky nevyhovující nátok do </w:t>
      </w:r>
      <w:proofErr w:type="spellStart"/>
      <w:proofErr w:type="gramStart"/>
      <w:r w:rsidRPr="007D558C">
        <w:rPr>
          <w:rFonts w:ascii="Arial" w:hAnsi="Arial" w:cs="Arial"/>
        </w:rPr>
        <w:t>zatrubnění</w:t>
      </w:r>
      <w:proofErr w:type="spellEnd"/>
      <w:proofErr w:type="gramEnd"/>
      <w:r w:rsidRPr="007D558C">
        <w:rPr>
          <w:rFonts w:ascii="Arial" w:hAnsi="Arial" w:cs="Arial"/>
        </w:rPr>
        <w:t xml:space="preserve"> DN300. Zemní cesta je vymílána, splaveniny jsou odnášeny na místní komunikaci i do </w:t>
      </w:r>
      <w:proofErr w:type="spellStart"/>
      <w:proofErr w:type="gramStart"/>
      <w:r w:rsidRPr="007D558C">
        <w:rPr>
          <w:rFonts w:ascii="Arial" w:hAnsi="Arial" w:cs="Arial"/>
        </w:rPr>
        <w:t>zatrubnění</w:t>
      </w:r>
      <w:proofErr w:type="spellEnd"/>
      <w:proofErr w:type="gramEnd"/>
      <w:r w:rsidRPr="007D558C">
        <w:rPr>
          <w:rFonts w:ascii="Arial" w:hAnsi="Arial" w:cs="Arial"/>
        </w:rPr>
        <w:t>. Hydrologicky charakterizuje současný stav závěrový profil KB 8.</w:t>
      </w:r>
    </w:p>
    <w:p w:rsidR="00FF116F" w:rsidRPr="00FF116F" w:rsidRDefault="00FF116F" w:rsidP="00F0349D">
      <w:pPr>
        <w:pStyle w:val="Nadpis4"/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>Návrh řešení</w:t>
      </w:r>
    </w:p>
    <w:p w:rsidR="00FF116F" w:rsidRPr="00FF116F" w:rsidRDefault="00FF116F" w:rsidP="00F0349D">
      <w:pPr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 xml:space="preserve">Návrh řešení předpokládá rekonstrukci úvozu VC 1 s osazením svodného žlabu před napojením na místní komunikaci a zbudováním řádného </w:t>
      </w:r>
      <w:proofErr w:type="spellStart"/>
      <w:r w:rsidRPr="00FF116F">
        <w:rPr>
          <w:rFonts w:ascii="Arial" w:hAnsi="Arial" w:cs="Arial"/>
        </w:rPr>
        <w:t>nátokového</w:t>
      </w:r>
      <w:proofErr w:type="spellEnd"/>
      <w:r w:rsidRPr="00FF116F">
        <w:rPr>
          <w:rFonts w:ascii="Arial" w:hAnsi="Arial" w:cs="Arial"/>
        </w:rPr>
        <w:t xml:space="preserve"> objektu </w:t>
      </w:r>
      <w:proofErr w:type="spellStart"/>
      <w:r w:rsidRPr="00FF116F">
        <w:rPr>
          <w:rFonts w:ascii="Arial" w:hAnsi="Arial" w:cs="Arial"/>
        </w:rPr>
        <w:t>zatrubnění</w:t>
      </w:r>
      <w:proofErr w:type="spellEnd"/>
      <w:r w:rsidRPr="00FF116F">
        <w:rPr>
          <w:rFonts w:ascii="Arial" w:hAnsi="Arial" w:cs="Arial"/>
        </w:rPr>
        <w:t xml:space="preserve"> se sedimentační jímkou.</w:t>
      </w:r>
    </w:p>
    <w:p w:rsidR="001D3EB3" w:rsidRPr="007D558C" w:rsidRDefault="001D3EB3" w:rsidP="003B7810">
      <w:pPr>
        <w:pStyle w:val="Nadpis3"/>
      </w:pPr>
      <w:r w:rsidRPr="007D558C">
        <w:t xml:space="preserve">Kritický bod KB 9 – severní okraj obce </w:t>
      </w:r>
    </w:p>
    <w:p w:rsidR="001D3EB3" w:rsidRDefault="001D3EB3" w:rsidP="003B7810">
      <w:pPr>
        <w:spacing w:after="0" w:line="240" w:lineRule="auto"/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 xml:space="preserve">K severnímu okraji obce jsou přiváděny odtoky z pole od </w:t>
      </w:r>
      <w:proofErr w:type="spellStart"/>
      <w:r w:rsidRPr="007D558C">
        <w:rPr>
          <w:rFonts w:ascii="Arial" w:hAnsi="Arial" w:cs="Arial"/>
        </w:rPr>
        <w:t>Štumperku</w:t>
      </w:r>
      <w:proofErr w:type="spellEnd"/>
      <w:r w:rsidRPr="007D558C">
        <w:rPr>
          <w:rFonts w:ascii="Arial" w:hAnsi="Arial" w:cs="Arial"/>
        </w:rPr>
        <w:t xml:space="preserve">. V současné době se zde bokem cesty nachází technicky nevyhovující nátok do </w:t>
      </w:r>
      <w:proofErr w:type="spellStart"/>
      <w:proofErr w:type="gramStart"/>
      <w:r w:rsidRPr="007D558C">
        <w:rPr>
          <w:rFonts w:ascii="Arial" w:hAnsi="Arial" w:cs="Arial"/>
        </w:rPr>
        <w:t>zatrubnění</w:t>
      </w:r>
      <w:proofErr w:type="spellEnd"/>
      <w:proofErr w:type="gramEnd"/>
      <w:r w:rsidRPr="007D558C">
        <w:rPr>
          <w:rFonts w:ascii="Arial" w:hAnsi="Arial" w:cs="Arial"/>
        </w:rPr>
        <w:t xml:space="preserve"> DN300.</w:t>
      </w:r>
    </w:p>
    <w:p w:rsidR="00FF116F" w:rsidRPr="00FF116F" w:rsidRDefault="00FF116F" w:rsidP="00F0349D">
      <w:pPr>
        <w:pStyle w:val="Nadpis4"/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>Návrh řešení</w:t>
      </w:r>
    </w:p>
    <w:p w:rsidR="00FF116F" w:rsidRPr="00FF116F" w:rsidRDefault="00FF116F" w:rsidP="00F0349D">
      <w:pPr>
        <w:jc w:val="both"/>
        <w:rPr>
          <w:rFonts w:ascii="Arial" w:hAnsi="Arial" w:cs="Arial"/>
        </w:rPr>
      </w:pPr>
      <w:r w:rsidRPr="00FF116F">
        <w:rPr>
          <w:rFonts w:ascii="Arial" w:hAnsi="Arial" w:cs="Arial"/>
        </w:rPr>
        <w:t xml:space="preserve">Návrh řešení předpokládá mimo plošná protierozní opatření rekonstrukci krytu vozovky cesty s osazením svodného žlabu a zbudování řádného </w:t>
      </w:r>
      <w:proofErr w:type="spellStart"/>
      <w:r w:rsidRPr="00FF116F">
        <w:rPr>
          <w:rFonts w:ascii="Arial" w:hAnsi="Arial" w:cs="Arial"/>
        </w:rPr>
        <w:t>nátokového</w:t>
      </w:r>
      <w:proofErr w:type="spellEnd"/>
      <w:r w:rsidRPr="00FF116F">
        <w:rPr>
          <w:rFonts w:ascii="Arial" w:hAnsi="Arial" w:cs="Arial"/>
        </w:rPr>
        <w:t xml:space="preserve"> objektu </w:t>
      </w:r>
      <w:proofErr w:type="spellStart"/>
      <w:r w:rsidRPr="00FF116F">
        <w:rPr>
          <w:rFonts w:ascii="Arial" w:hAnsi="Arial" w:cs="Arial"/>
        </w:rPr>
        <w:t>zatrubnění</w:t>
      </w:r>
      <w:proofErr w:type="spellEnd"/>
      <w:r w:rsidRPr="00FF116F">
        <w:rPr>
          <w:rFonts w:ascii="Arial" w:hAnsi="Arial" w:cs="Arial"/>
        </w:rPr>
        <w:t xml:space="preserve"> se sedimentačním prostorem. Hydrologicky charakterizuje návrhový stav závěrový profil KB 9.</w:t>
      </w:r>
    </w:p>
    <w:p w:rsidR="001D3EB3" w:rsidRPr="007D558C" w:rsidRDefault="001D3EB3" w:rsidP="003B7810">
      <w:pPr>
        <w:pStyle w:val="Nadpis3"/>
      </w:pPr>
      <w:r w:rsidRPr="007D558C">
        <w:t>Rizikový profil RP 1 – zemědělské družstvo – od Novosadů</w:t>
      </w:r>
    </w:p>
    <w:p w:rsidR="001D3EB3" w:rsidRPr="007D558C" w:rsidRDefault="001D3EB3" w:rsidP="003B7810">
      <w:pPr>
        <w:spacing w:after="0" w:line="240" w:lineRule="auto"/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>Pod cestou HC4 nad ZD je osazen nefunkční propustek DN 300 se zaneseným vyústěním pod cestou. Odtoky přechází přes cestu a vyšlapanou stezkou odtékají k silnici III/4217. Podloží cesty je zmokřeno, konstrukce vozovky porušena.</w:t>
      </w:r>
    </w:p>
    <w:p w:rsidR="003B7810" w:rsidRDefault="003B7810" w:rsidP="003B7810">
      <w:pPr>
        <w:pStyle w:val="Nadpis3"/>
      </w:pPr>
    </w:p>
    <w:p w:rsidR="001D3EB3" w:rsidRPr="007D558C" w:rsidRDefault="001D3EB3" w:rsidP="003B7810">
      <w:pPr>
        <w:pStyle w:val="Nadpis3"/>
      </w:pPr>
      <w:r w:rsidRPr="007D558C">
        <w:t xml:space="preserve">Rizikový profil RP 2 – zemědělské družstvo – od sadu </w:t>
      </w:r>
      <w:proofErr w:type="spellStart"/>
      <w:r w:rsidRPr="007D558C">
        <w:t>Cejsl</w:t>
      </w:r>
      <w:proofErr w:type="spellEnd"/>
      <w:r w:rsidRPr="007D558C">
        <w:t>.</w:t>
      </w:r>
    </w:p>
    <w:p w:rsidR="001D3EB3" w:rsidRPr="007D558C" w:rsidRDefault="001D3EB3" w:rsidP="003B7810">
      <w:pPr>
        <w:spacing w:after="0" w:line="240" w:lineRule="auto"/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>Absence příčného záchytného prvku v napojení cesty VC 6 na silnici III/4217. Cesta je erodována, splaveniny končí na silnici, která je rovněž podmáčená.</w:t>
      </w:r>
    </w:p>
    <w:p w:rsidR="003B7810" w:rsidRDefault="003B7810" w:rsidP="003B7810">
      <w:pPr>
        <w:pStyle w:val="Nadpis3"/>
      </w:pPr>
    </w:p>
    <w:p w:rsidR="001D3EB3" w:rsidRPr="007D558C" w:rsidRDefault="001D3EB3" w:rsidP="003B7810">
      <w:pPr>
        <w:pStyle w:val="Nadpis3"/>
      </w:pPr>
      <w:r w:rsidRPr="007D558C">
        <w:t xml:space="preserve">Potenciálně rizikové profily PRP 2, 3 – východně od obce – z lokality Padělky a </w:t>
      </w:r>
      <w:proofErr w:type="spellStart"/>
      <w:r w:rsidRPr="007D558C">
        <w:t>Framperky</w:t>
      </w:r>
      <w:proofErr w:type="spellEnd"/>
    </w:p>
    <w:p w:rsidR="001D3EB3" w:rsidRPr="007D558C" w:rsidRDefault="001D3EB3" w:rsidP="00F0349D">
      <w:pPr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>Po stávajících polních cestách HC 4, VC 3, 4 a DC 11 jsou na silnici III/4217 přiváděny povrchové vody se splaveninami erodovaných cest. Odtoky se při napojení cest akumulují a zmokřují konstrukci vozovky silnice.</w:t>
      </w:r>
    </w:p>
    <w:p w:rsidR="001D3EB3" w:rsidRPr="007D558C" w:rsidRDefault="001D3EB3" w:rsidP="003B7810">
      <w:pPr>
        <w:pStyle w:val="Nadpis3"/>
      </w:pPr>
      <w:r w:rsidRPr="007D558C">
        <w:t>Potenciálně rizikový profil PRP 4 – jihovýchodně od obce – Za potoky</w:t>
      </w:r>
    </w:p>
    <w:p w:rsidR="001D3EB3" w:rsidRPr="007D558C" w:rsidRDefault="001D3EB3" w:rsidP="00F0349D">
      <w:pPr>
        <w:jc w:val="both"/>
        <w:rPr>
          <w:rFonts w:ascii="Arial" w:hAnsi="Arial" w:cs="Arial"/>
        </w:rPr>
      </w:pPr>
      <w:proofErr w:type="spellStart"/>
      <w:r w:rsidRPr="007D558C">
        <w:rPr>
          <w:rFonts w:ascii="Arial" w:hAnsi="Arial" w:cs="Arial"/>
        </w:rPr>
        <w:t>Zazemněný</w:t>
      </w:r>
      <w:proofErr w:type="spellEnd"/>
      <w:r w:rsidRPr="007D558C">
        <w:rPr>
          <w:rFonts w:ascii="Arial" w:hAnsi="Arial" w:cs="Arial"/>
        </w:rPr>
        <w:t xml:space="preserve"> trubní propustek a celý úsek bezejmenného levostranného přítoku Pradlenky k Rybníku. Žádoucí je </w:t>
      </w:r>
      <w:proofErr w:type="spellStart"/>
      <w:r w:rsidRPr="007D558C">
        <w:rPr>
          <w:rFonts w:ascii="Arial" w:hAnsi="Arial" w:cs="Arial"/>
        </w:rPr>
        <w:t>zprůtočnění</w:t>
      </w:r>
      <w:proofErr w:type="spellEnd"/>
      <w:r w:rsidRPr="007D558C">
        <w:rPr>
          <w:rFonts w:ascii="Arial" w:hAnsi="Arial" w:cs="Arial"/>
        </w:rPr>
        <w:t xml:space="preserve"> toku a rovněž zbudování přírodního retenčního prvku, za účelem zadržení vody v krajině.</w:t>
      </w:r>
    </w:p>
    <w:p w:rsidR="001D3EB3" w:rsidRPr="007D558C" w:rsidRDefault="001D3EB3" w:rsidP="003B7810">
      <w:pPr>
        <w:pStyle w:val="Nadpis3"/>
      </w:pPr>
      <w:r w:rsidRPr="007D558C">
        <w:t>Potenciálně rizikový profil PRP 5 – jižně od obce – Žleb, Roháče</w:t>
      </w:r>
    </w:p>
    <w:p w:rsidR="001D3EB3" w:rsidRPr="007D558C" w:rsidRDefault="001D3EB3" w:rsidP="00F0349D">
      <w:pPr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>Propagace odtoků z polní trati Kopec na místní komunikaci. Žádoucí je zachycení a bezpečné odvedení vod do Pradlenky.</w:t>
      </w:r>
    </w:p>
    <w:p w:rsidR="001D3EB3" w:rsidRPr="007D558C" w:rsidRDefault="001D3EB3" w:rsidP="003B7810">
      <w:pPr>
        <w:pStyle w:val="Nadpis3"/>
      </w:pPr>
      <w:r w:rsidRPr="007D558C">
        <w:t xml:space="preserve">Potenciálně rizikový profil PRP 6 – jižně od obce – </w:t>
      </w:r>
      <w:proofErr w:type="spellStart"/>
      <w:r w:rsidRPr="007D558C">
        <w:t>Dubič</w:t>
      </w:r>
      <w:proofErr w:type="spellEnd"/>
      <w:r w:rsidRPr="007D558C">
        <w:t xml:space="preserve">, </w:t>
      </w:r>
      <w:proofErr w:type="spellStart"/>
      <w:r w:rsidRPr="007D558C">
        <w:t>Pavlovska</w:t>
      </w:r>
      <w:proofErr w:type="spellEnd"/>
    </w:p>
    <w:p w:rsidR="001D3EB3" w:rsidRPr="007D558C" w:rsidRDefault="001D3EB3" w:rsidP="00F0349D">
      <w:pPr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>Po polní cestě HC 8 a z protilehlého hospodářského sjezdu jsou na silnici přiváděny povrchové vody se splaveninami. Ty se rovněž při napojení cest akumulují a zmokřují konstrukci vozovky silnice.</w:t>
      </w:r>
    </w:p>
    <w:p w:rsidR="00376C99" w:rsidRPr="00376C99" w:rsidRDefault="00376C99" w:rsidP="003B7810">
      <w:pPr>
        <w:pStyle w:val="Nadpis3"/>
      </w:pPr>
      <w:r w:rsidRPr="00376C99">
        <w:t xml:space="preserve">Potenciálně rizikový profil PRP 7 – jižně od obce </w:t>
      </w:r>
    </w:p>
    <w:p w:rsidR="00376C99" w:rsidRPr="00376C99" w:rsidRDefault="00376C99" w:rsidP="00F0349D">
      <w:pPr>
        <w:jc w:val="both"/>
        <w:rPr>
          <w:rFonts w:ascii="Arial" w:hAnsi="Arial" w:cs="Arial"/>
        </w:rPr>
      </w:pPr>
      <w:proofErr w:type="spellStart"/>
      <w:r w:rsidRPr="00376C99">
        <w:rPr>
          <w:rFonts w:ascii="Arial" w:hAnsi="Arial" w:cs="Arial"/>
        </w:rPr>
        <w:t>Zazemněný</w:t>
      </w:r>
      <w:proofErr w:type="spellEnd"/>
      <w:r w:rsidRPr="00376C99">
        <w:rPr>
          <w:rFonts w:ascii="Arial" w:hAnsi="Arial" w:cs="Arial"/>
        </w:rPr>
        <w:t>, nefunkční silniční trubní propustek v napojení místní komunikace na silnici III/42114.</w:t>
      </w:r>
    </w:p>
    <w:p w:rsidR="001D3EB3" w:rsidRPr="007D558C" w:rsidRDefault="001D3EB3" w:rsidP="003B7810">
      <w:pPr>
        <w:pStyle w:val="Nadpis3"/>
      </w:pPr>
      <w:r w:rsidRPr="007D558C">
        <w:t xml:space="preserve">Potenciálně rizikový profil PRP 8 - </w:t>
      </w:r>
      <w:proofErr w:type="spellStart"/>
      <w:r w:rsidRPr="007D558C">
        <w:t>Cejsle</w:t>
      </w:r>
      <w:proofErr w:type="spellEnd"/>
      <w:r w:rsidRPr="007D558C">
        <w:t xml:space="preserve"> - silnice III/4217</w:t>
      </w:r>
    </w:p>
    <w:p w:rsidR="001D3EB3" w:rsidRPr="007D558C" w:rsidRDefault="001D3EB3" w:rsidP="00F0349D">
      <w:pPr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 xml:space="preserve">Průtoky z lokality </w:t>
      </w:r>
      <w:proofErr w:type="spellStart"/>
      <w:r w:rsidRPr="007D558C">
        <w:rPr>
          <w:rFonts w:ascii="Arial" w:hAnsi="Arial" w:cs="Arial"/>
        </w:rPr>
        <w:t>Cejsle</w:t>
      </w:r>
      <w:proofErr w:type="spellEnd"/>
      <w:r w:rsidRPr="007D558C">
        <w:rPr>
          <w:rFonts w:ascii="Arial" w:hAnsi="Arial" w:cs="Arial"/>
        </w:rPr>
        <w:t xml:space="preserve"> unáší splaveniny do silničního příkopu silnice III/4217. Tento problém vzniká v celé šířce svahu 1,7 km.  Nátoky do stávajících propustků jsou technicky nedořešené.</w:t>
      </w:r>
    </w:p>
    <w:p w:rsidR="003B7810" w:rsidRDefault="003B7810" w:rsidP="003B7810">
      <w:pPr>
        <w:pStyle w:val="Nadpis3"/>
      </w:pPr>
    </w:p>
    <w:p w:rsidR="003B7810" w:rsidRDefault="003B7810" w:rsidP="003B7810">
      <w:pPr>
        <w:pStyle w:val="Nadpis3"/>
      </w:pPr>
    </w:p>
    <w:p w:rsidR="001D3EB3" w:rsidRPr="007D558C" w:rsidRDefault="001D3EB3" w:rsidP="003B7810">
      <w:pPr>
        <w:pStyle w:val="Nadpis3"/>
      </w:pPr>
      <w:r w:rsidRPr="007D558C">
        <w:t xml:space="preserve">Stabilizace drah soustředěného odtoku - </w:t>
      </w:r>
      <w:proofErr w:type="spellStart"/>
      <w:r w:rsidRPr="007D558C">
        <w:t>Hlaviny</w:t>
      </w:r>
      <w:proofErr w:type="spellEnd"/>
      <w:r w:rsidRPr="007D558C">
        <w:t xml:space="preserve">, Pod </w:t>
      </w:r>
      <w:proofErr w:type="spellStart"/>
      <w:r w:rsidRPr="007D558C">
        <w:t>Puclejty</w:t>
      </w:r>
      <w:proofErr w:type="spellEnd"/>
    </w:p>
    <w:p w:rsidR="001D3EB3" w:rsidRPr="007D558C" w:rsidRDefault="001D3EB3" w:rsidP="00F0349D">
      <w:pPr>
        <w:jc w:val="both"/>
        <w:rPr>
          <w:rFonts w:ascii="Arial" w:hAnsi="Arial" w:cs="Arial"/>
        </w:rPr>
      </w:pPr>
      <w:r w:rsidRPr="007D558C">
        <w:rPr>
          <w:rFonts w:ascii="Arial" w:hAnsi="Arial" w:cs="Arial"/>
        </w:rPr>
        <w:t xml:space="preserve">Vyvinuté erodované údolnice jihovýchodně od obce v lokalitě </w:t>
      </w:r>
      <w:proofErr w:type="spellStart"/>
      <w:r w:rsidRPr="007D558C">
        <w:rPr>
          <w:rFonts w:ascii="Arial" w:hAnsi="Arial" w:cs="Arial"/>
        </w:rPr>
        <w:t>Hlaviny</w:t>
      </w:r>
      <w:proofErr w:type="spellEnd"/>
      <w:r w:rsidRPr="007D558C">
        <w:rPr>
          <w:rFonts w:ascii="Arial" w:hAnsi="Arial" w:cs="Arial"/>
        </w:rPr>
        <w:t xml:space="preserve">, Pod </w:t>
      </w:r>
      <w:proofErr w:type="spellStart"/>
      <w:r w:rsidRPr="007D558C">
        <w:rPr>
          <w:rFonts w:ascii="Arial" w:hAnsi="Arial" w:cs="Arial"/>
        </w:rPr>
        <w:t>Puclejty</w:t>
      </w:r>
      <w:proofErr w:type="spellEnd"/>
      <w:r w:rsidRPr="007D558C">
        <w:rPr>
          <w:rFonts w:ascii="Arial" w:hAnsi="Arial" w:cs="Arial"/>
        </w:rPr>
        <w:t xml:space="preserve">. </w:t>
      </w:r>
    </w:p>
    <w:p w:rsidR="00893A88" w:rsidRDefault="00893A88" w:rsidP="003B7810">
      <w:pPr>
        <w:pStyle w:val="Nadpis3"/>
      </w:pPr>
      <w:bookmarkStart w:id="5" w:name="_Toc485978212"/>
    </w:p>
    <w:p w:rsidR="003B7810" w:rsidRDefault="003B7810" w:rsidP="003B7810">
      <w:pPr>
        <w:pStyle w:val="Nadpis3"/>
      </w:pPr>
    </w:p>
    <w:p w:rsidR="00893A88" w:rsidRPr="00376C99" w:rsidRDefault="00893A88" w:rsidP="003B7810">
      <w:pPr>
        <w:pStyle w:val="Nadpis3"/>
      </w:pPr>
      <w:r w:rsidRPr="00376C99">
        <w:t>Návrh opatření proti větrné erozi</w:t>
      </w:r>
    </w:p>
    <w:p w:rsidR="00893A88" w:rsidRDefault="00893A88" w:rsidP="00F0349D">
      <w:pPr>
        <w:jc w:val="both"/>
        <w:rPr>
          <w:rFonts w:ascii="Arial" w:hAnsi="Arial" w:cs="Arial"/>
        </w:rPr>
      </w:pPr>
      <w:r w:rsidRPr="00376C99">
        <w:rPr>
          <w:rFonts w:ascii="Arial" w:hAnsi="Arial" w:cs="Arial"/>
        </w:rPr>
        <w:t>Zájmové území je výrazně morfologicky členité, přičemž dle analýzy jsou nejvíce ohroženy vrcholové partie - hřbety jižně až východně od obce. Účinnost větrolamů se projev</w:t>
      </w:r>
      <w:r>
        <w:rPr>
          <w:rFonts w:ascii="Arial" w:hAnsi="Arial" w:cs="Arial"/>
        </w:rPr>
        <w:t>uje především v rovinatém území,</w:t>
      </w:r>
      <w:r w:rsidRPr="00376C99">
        <w:rPr>
          <w:rFonts w:ascii="Arial" w:hAnsi="Arial" w:cs="Arial"/>
        </w:rPr>
        <w:t xml:space="preserve"> v tomto terénu bývá pouze velmi omezená. Příčinou je nejen členitost terénu, ale také nejednotný směr větru. Přesto bude vhodné pro tuto funkci využít především navrhované prvky ÚSES v trati </w:t>
      </w:r>
      <w:proofErr w:type="spellStart"/>
      <w:r w:rsidRPr="00376C99">
        <w:rPr>
          <w:rFonts w:ascii="Arial" w:hAnsi="Arial" w:cs="Arial"/>
          <w:b/>
        </w:rPr>
        <w:t>Puclejty</w:t>
      </w:r>
      <w:proofErr w:type="spellEnd"/>
      <w:r w:rsidRPr="00376C99">
        <w:rPr>
          <w:rFonts w:ascii="Arial" w:hAnsi="Arial" w:cs="Arial"/>
          <w:b/>
        </w:rPr>
        <w:t xml:space="preserve"> LBK 6, </w:t>
      </w:r>
      <w:proofErr w:type="spellStart"/>
      <w:r w:rsidRPr="00376C99">
        <w:rPr>
          <w:rFonts w:ascii="Arial" w:hAnsi="Arial" w:cs="Arial"/>
          <w:b/>
        </w:rPr>
        <w:t>Hlaviny</w:t>
      </w:r>
      <w:proofErr w:type="spellEnd"/>
      <w:r w:rsidRPr="00376C99">
        <w:rPr>
          <w:rFonts w:ascii="Arial" w:hAnsi="Arial" w:cs="Arial"/>
          <w:b/>
        </w:rPr>
        <w:t xml:space="preserve"> LBK 5 a </w:t>
      </w:r>
      <w:proofErr w:type="spellStart"/>
      <w:r w:rsidRPr="00376C99">
        <w:rPr>
          <w:rFonts w:ascii="Arial" w:hAnsi="Arial" w:cs="Arial"/>
          <w:b/>
        </w:rPr>
        <w:t>Ouzký</w:t>
      </w:r>
      <w:proofErr w:type="spellEnd"/>
      <w:r w:rsidRPr="00376C99">
        <w:rPr>
          <w:rFonts w:ascii="Arial" w:hAnsi="Arial" w:cs="Arial"/>
          <w:b/>
        </w:rPr>
        <w:t xml:space="preserve">  IP 2, břehový porost Pradlenky LBK</w:t>
      </w:r>
      <w:r w:rsidRPr="00376C99">
        <w:rPr>
          <w:rFonts w:ascii="Arial" w:hAnsi="Arial" w:cs="Arial"/>
        </w:rPr>
        <w:t xml:space="preserve"> </w:t>
      </w:r>
      <w:r w:rsidRPr="00376C99">
        <w:rPr>
          <w:rFonts w:ascii="Arial" w:hAnsi="Arial" w:cs="Arial"/>
          <w:b/>
        </w:rPr>
        <w:t>7</w:t>
      </w:r>
      <w:r w:rsidRPr="00376C99">
        <w:rPr>
          <w:rFonts w:ascii="Arial" w:hAnsi="Arial" w:cs="Arial"/>
        </w:rPr>
        <w:t xml:space="preserve"> samozřejmě při zachování min. návrhové šířky 15 m. V rámci případného rozšíření návrhu cestní sítě v ohrožených tratích by bylo dobré uvažovat o doplnění cest dalšími větrolamy.</w:t>
      </w:r>
    </w:p>
    <w:p w:rsidR="00893A88" w:rsidRPr="00376C99" w:rsidRDefault="00893A88" w:rsidP="00F0349D">
      <w:pPr>
        <w:jc w:val="both"/>
        <w:rPr>
          <w:rFonts w:ascii="Arial" w:hAnsi="Arial" w:cs="Arial"/>
        </w:rPr>
      </w:pPr>
    </w:p>
    <w:p w:rsidR="00893A88" w:rsidRDefault="00893A88" w:rsidP="003B7810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</w:pPr>
      <w:bookmarkStart w:id="6" w:name="_Toc485978206"/>
      <w:r w:rsidRPr="002D2F5B">
        <w:t>NÁVRH OPATŘENÍ PRO ZLEPŠENÍ POMĚRŮ V OBLASTI VOD</w:t>
      </w:r>
      <w:bookmarkEnd w:id="6"/>
    </w:p>
    <w:p w:rsidR="00893A88" w:rsidRPr="00376C99" w:rsidRDefault="00893A88" w:rsidP="003B7810">
      <w:pPr>
        <w:pStyle w:val="Nadpis2"/>
        <w:numPr>
          <w:ilvl w:val="0"/>
          <w:numId w:val="0"/>
        </w:numPr>
        <w:spacing w:before="0" w:after="0" w:line="360" w:lineRule="auto"/>
        <w:rPr>
          <w:sz w:val="22"/>
          <w:szCs w:val="22"/>
        </w:rPr>
      </w:pPr>
      <w:bookmarkStart w:id="7" w:name="_Toc485978207"/>
      <w:r w:rsidRPr="00376C99">
        <w:rPr>
          <w:sz w:val="22"/>
          <w:szCs w:val="22"/>
        </w:rPr>
        <w:t>LBC 2 - u Rybníka</w:t>
      </w:r>
      <w:bookmarkEnd w:id="7"/>
    </w:p>
    <w:p w:rsidR="00893A88" w:rsidRPr="00376C99" w:rsidRDefault="00893A88" w:rsidP="00893A88">
      <w:pPr>
        <w:jc w:val="both"/>
        <w:rPr>
          <w:rFonts w:ascii="Arial" w:hAnsi="Arial" w:cs="Arial"/>
        </w:rPr>
      </w:pPr>
      <w:r w:rsidRPr="00376C99">
        <w:rPr>
          <w:rFonts w:ascii="Arial" w:hAnsi="Arial" w:cs="Arial"/>
        </w:rPr>
        <w:t>Trvale zmokřený prostor za Rybníkem. U Rybníka se projevuje nestabilita břehů a dochází zde k průsakům hrází, proto obec rovněž zvažuje variantu jeho zrušení s vytvořením nových mokřadních ploch a založením nového rybníka v západní části LBC 2, blíže k Pradlence. To by bylo prospěšné již z hlediska rekonstrukce nebo příp. odstranění nápustného objektu rybníka, který výrazně omezuje samočistící schopnost ID 10202832.</w:t>
      </w:r>
    </w:p>
    <w:p w:rsidR="00893A88" w:rsidRPr="00695C1B" w:rsidRDefault="00893A88" w:rsidP="00893A88">
      <w:pPr>
        <w:pStyle w:val="Nadpis4"/>
        <w:rPr>
          <w:rFonts w:ascii="Arial" w:hAnsi="Arial" w:cs="Arial"/>
        </w:rPr>
      </w:pPr>
      <w:r w:rsidRPr="00695C1B">
        <w:rPr>
          <w:rFonts w:ascii="Arial" w:hAnsi="Arial" w:cs="Arial"/>
        </w:rPr>
        <w:t>Návrh řešení</w:t>
      </w:r>
    </w:p>
    <w:p w:rsidR="00893A88" w:rsidRDefault="00893A88" w:rsidP="00893A88">
      <w:pPr>
        <w:jc w:val="both"/>
        <w:rPr>
          <w:rFonts w:cs="Arial"/>
          <w:color w:val="000000"/>
          <w:szCs w:val="20"/>
        </w:rPr>
      </w:pPr>
      <w:r w:rsidRPr="00695C1B">
        <w:rPr>
          <w:rFonts w:ascii="Arial" w:hAnsi="Arial" w:cs="Arial"/>
        </w:rPr>
        <w:t>Pokračování realizace biocentra LBC 2 založením vodního biotopu s rozsáhlým litorálním pásmem. Předpokládáme založení tůní dle popisu v kap. 2.6.1. o celkové velikosti cca 0,15 - 0,2 ha a objemu 1450 m</w:t>
      </w:r>
      <w:r w:rsidRPr="00695C1B">
        <w:rPr>
          <w:rFonts w:ascii="Arial" w:hAnsi="Arial" w:cs="Arial"/>
          <w:vertAlign w:val="superscript"/>
        </w:rPr>
        <w:t>3</w:t>
      </w:r>
      <w:r w:rsidRPr="00695C1B">
        <w:rPr>
          <w:rFonts w:ascii="Arial" w:hAnsi="Arial" w:cs="Arial"/>
        </w:rPr>
        <w:t xml:space="preserve">. </w:t>
      </w:r>
      <w:r w:rsidRPr="00695C1B">
        <w:rPr>
          <w:rFonts w:ascii="Arial" w:hAnsi="Arial" w:cs="Arial"/>
          <w:color w:val="000000"/>
          <w:szCs w:val="20"/>
        </w:rPr>
        <w:t xml:space="preserve">Tůně budou zemní zatravněné se sklony svahů 1: 1.5 – 3 o proměnlivé hloubce cca 0,5 – </w:t>
      </w:r>
      <w:smartTag w:uri="urn:schemas-microsoft-com:office:smarttags" w:element="metricconverter">
        <w:smartTagPr>
          <w:attr w:name="ProductID" w:val="2 m"/>
        </w:smartTagPr>
        <w:r w:rsidRPr="00695C1B">
          <w:rPr>
            <w:rFonts w:ascii="Arial" w:hAnsi="Arial" w:cs="Arial"/>
            <w:color w:val="000000"/>
            <w:szCs w:val="20"/>
          </w:rPr>
          <w:t>2 m s iniciační výsadbou mokřadních rostlin</w:t>
        </w:r>
      </w:smartTag>
      <w:r w:rsidRPr="00695C1B">
        <w:rPr>
          <w:rFonts w:ascii="Arial" w:hAnsi="Arial" w:cs="Arial"/>
          <w:color w:val="000000"/>
          <w:szCs w:val="20"/>
        </w:rPr>
        <w:t xml:space="preserve">. Retenční prostory budou neovladatelné, hladina bude závislá především na hloubce podzemních a podpovrchových vod, jejich povrchové přítoky a odtoky budou regulovány pouze výškou přítokových a odtokových hran v navazujících přívodních a odpadních korytech. V případě požadavku na zrušení stávajícího rybníka je možné toto opatření začlenit do řešení návrhu ploch K24/W o ploše 1,7 ha. Na ploše K25/W  by měl být poté v souladu s ÚP situován nový </w:t>
      </w:r>
      <w:proofErr w:type="gramStart"/>
      <w:r w:rsidRPr="00695C1B">
        <w:rPr>
          <w:rFonts w:ascii="Arial" w:hAnsi="Arial" w:cs="Arial"/>
          <w:color w:val="000000"/>
          <w:szCs w:val="20"/>
        </w:rPr>
        <w:t>rybník</w:t>
      </w:r>
      <w:r>
        <w:rPr>
          <w:rFonts w:cs="Arial"/>
          <w:color w:val="000000"/>
          <w:szCs w:val="20"/>
        </w:rPr>
        <w:t xml:space="preserve"> .</w:t>
      </w:r>
      <w:proofErr w:type="gramEnd"/>
      <w:r>
        <w:rPr>
          <w:rFonts w:cs="Arial"/>
          <w:color w:val="000000"/>
          <w:szCs w:val="20"/>
        </w:rPr>
        <w:t xml:space="preserve"> </w:t>
      </w:r>
    </w:p>
    <w:p w:rsidR="00893A88" w:rsidRPr="00376C99" w:rsidRDefault="00893A88" w:rsidP="00893A88">
      <w:pPr>
        <w:pStyle w:val="Nadpis2"/>
        <w:numPr>
          <w:ilvl w:val="0"/>
          <w:numId w:val="0"/>
        </w:numPr>
        <w:rPr>
          <w:sz w:val="22"/>
          <w:szCs w:val="22"/>
        </w:rPr>
      </w:pPr>
      <w:bookmarkStart w:id="8" w:name="_Toc434934051"/>
      <w:bookmarkStart w:id="9" w:name="_Toc435015951"/>
      <w:bookmarkStart w:id="10" w:name="_Toc436663125"/>
      <w:bookmarkStart w:id="11" w:name="_Toc466632390"/>
      <w:bookmarkStart w:id="12" w:name="_Toc485978217"/>
      <w:r w:rsidRPr="00376C99">
        <w:rPr>
          <w:sz w:val="22"/>
          <w:szCs w:val="22"/>
        </w:rPr>
        <w:t>Technická vodohospodářská opatření</w:t>
      </w:r>
      <w:bookmarkEnd w:id="8"/>
      <w:bookmarkEnd w:id="9"/>
      <w:bookmarkEnd w:id="10"/>
      <w:bookmarkEnd w:id="11"/>
      <w:bookmarkEnd w:id="12"/>
    </w:p>
    <w:p w:rsidR="00893A88" w:rsidRPr="002C10B9" w:rsidRDefault="00893A88" w:rsidP="00893A88">
      <w:pPr>
        <w:jc w:val="both"/>
        <w:rPr>
          <w:rFonts w:ascii="Arial" w:hAnsi="Arial" w:cs="Arial"/>
        </w:rPr>
      </w:pPr>
      <w:r w:rsidRPr="00376C99">
        <w:rPr>
          <w:rFonts w:ascii="Arial" w:hAnsi="Arial" w:cs="Arial"/>
        </w:rPr>
        <w:t xml:space="preserve">Opatření byla navrhována v rámci </w:t>
      </w:r>
      <w:r w:rsidRPr="00376C99">
        <w:rPr>
          <w:rFonts w:ascii="Arial" w:hAnsi="Arial" w:cs="Arial"/>
          <w:b/>
        </w:rPr>
        <w:t xml:space="preserve">celého zájmového území. </w:t>
      </w:r>
      <w:r w:rsidRPr="00376C99">
        <w:rPr>
          <w:rFonts w:ascii="Arial" w:hAnsi="Arial" w:cs="Arial"/>
        </w:rPr>
        <w:t xml:space="preserve">Nejzásadnější prvky návrhu se nachází severozápadně v lokalitě Staré hory / </w:t>
      </w:r>
      <w:proofErr w:type="spellStart"/>
      <w:r w:rsidRPr="00376C99">
        <w:rPr>
          <w:rFonts w:ascii="Arial" w:hAnsi="Arial" w:cs="Arial"/>
        </w:rPr>
        <w:t>Vinterperky</w:t>
      </w:r>
      <w:proofErr w:type="spellEnd"/>
      <w:r w:rsidRPr="00376C99">
        <w:rPr>
          <w:rFonts w:ascii="Arial" w:hAnsi="Arial" w:cs="Arial"/>
        </w:rPr>
        <w:t xml:space="preserve">, severovýchodně pod </w:t>
      </w:r>
      <w:proofErr w:type="spellStart"/>
      <w:r w:rsidRPr="00376C99">
        <w:rPr>
          <w:rFonts w:ascii="Arial" w:hAnsi="Arial" w:cs="Arial"/>
        </w:rPr>
        <w:t>Čaušperky</w:t>
      </w:r>
      <w:proofErr w:type="spellEnd"/>
      <w:r w:rsidRPr="00376C99">
        <w:rPr>
          <w:rFonts w:ascii="Arial" w:hAnsi="Arial" w:cs="Arial"/>
        </w:rPr>
        <w:t xml:space="preserve"> a </w:t>
      </w:r>
      <w:proofErr w:type="spellStart"/>
      <w:r w:rsidRPr="00376C99">
        <w:rPr>
          <w:rFonts w:ascii="Arial" w:hAnsi="Arial" w:cs="Arial"/>
        </w:rPr>
        <w:t>Framperky</w:t>
      </w:r>
      <w:proofErr w:type="spellEnd"/>
      <w:r w:rsidRPr="00376C99">
        <w:rPr>
          <w:rFonts w:ascii="Arial" w:hAnsi="Arial" w:cs="Arial"/>
        </w:rPr>
        <w:t>, dále u Rybníka a Za potoky a poté jižně Žleb, Roháče.</w:t>
      </w:r>
    </w:p>
    <w:p w:rsidR="00893A88" w:rsidRDefault="00893A88" w:rsidP="00893A88">
      <w:pPr>
        <w:rPr>
          <w:i/>
          <w:iCs/>
          <w:sz w:val="20"/>
          <w:szCs w:val="20"/>
        </w:rPr>
      </w:pPr>
    </w:p>
    <w:p w:rsidR="00893A88" w:rsidRDefault="00893A88" w:rsidP="00893A88">
      <w:pPr>
        <w:pStyle w:val="Default"/>
        <w:rPr>
          <w:b/>
          <w:bCs/>
          <w:sz w:val="22"/>
          <w:szCs w:val="22"/>
        </w:rPr>
      </w:pPr>
      <w:r w:rsidRPr="00376C99">
        <w:rPr>
          <w:b/>
          <w:bCs/>
          <w:sz w:val="22"/>
          <w:szCs w:val="22"/>
        </w:rPr>
        <w:t xml:space="preserve">POPIS VÝSLEDNÉHO SITUAČNÍHO ŘEŠENÍ KOMPLEXNÍHO SYSTÉMU OPATŘENÍ </w:t>
      </w:r>
    </w:p>
    <w:p w:rsidR="00893A88" w:rsidRPr="00376C99" w:rsidRDefault="00893A88" w:rsidP="00893A88">
      <w:pPr>
        <w:pStyle w:val="Default"/>
        <w:rPr>
          <w:sz w:val="22"/>
          <w:szCs w:val="22"/>
        </w:rPr>
      </w:pPr>
    </w:p>
    <w:p w:rsidR="00893A88" w:rsidRPr="00376C99" w:rsidRDefault="00893A88" w:rsidP="00893A88">
      <w:pPr>
        <w:jc w:val="both"/>
        <w:rPr>
          <w:rFonts w:ascii="Arial" w:hAnsi="Arial" w:cs="Arial"/>
        </w:rPr>
      </w:pPr>
      <w:r w:rsidRPr="00376C99">
        <w:rPr>
          <w:rFonts w:ascii="Arial" w:hAnsi="Arial" w:cs="Arial"/>
        </w:rPr>
        <w:t xml:space="preserve">Řešení odtokových poměrů </w:t>
      </w:r>
      <w:r>
        <w:rPr>
          <w:rFonts w:ascii="Arial" w:hAnsi="Arial" w:cs="Arial"/>
        </w:rPr>
        <w:t>je navrženo</w:t>
      </w:r>
      <w:r w:rsidRPr="00376C99">
        <w:rPr>
          <w:rFonts w:ascii="Arial" w:hAnsi="Arial" w:cs="Arial"/>
        </w:rPr>
        <w:t xml:space="preserve"> jako komplexní systém opatření v zájmovém území. Cílem návrhu bylo snížit negativní dopady srážko-odtokových procesů, jako jsou erozní činnost, přesun splavenin, povodňové stavy. Na zemědělsky intenzivně využívaných plochách se jedná především o plošná protierozní opatření, doplněná opatřeními technickými. Vodohospodářská opatření jsou navrhována především za účelem zadržení vody a sedimentů v krajině s omezenou funkcí protipovodňovou a protierozní. Návrh cestní sítě spolu s jejich odvodněním předpokládá, mimo žádoucí zpřístupnění všech lokalit, vznik nové, kvalitní sítě vodotečí, která bude mít příznivý vliv na erozní a celkově odtokový režim v zájmovém území.</w:t>
      </w:r>
    </w:p>
    <w:p w:rsidR="001D3EB3" w:rsidRDefault="001D3EB3" w:rsidP="007D558C">
      <w:pPr>
        <w:pStyle w:val="Nadpis2"/>
        <w:numPr>
          <w:ilvl w:val="0"/>
          <w:numId w:val="0"/>
        </w:numPr>
      </w:pPr>
      <w:r>
        <w:t>Přehled cestní sítě</w:t>
      </w:r>
      <w:bookmarkEnd w:id="5"/>
    </w:p>
    <w:tbl>
      <w:tblPr>
        <w:tblW w:w="699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875"/>
        <w:gridCol w:w="1875"/>
      </w:tblGrid>
      <w:tr w:rsidR="001D3EB3" w:rsidRPr="004949F8" w:rsidTr="00210A2F">
        <w:trPr>
          <w:trHeight w:val="3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D3EB3" w:rsidRPr="00D57EEC" w:rsidRDefault="001D3EB3" w:rsidP="00210A2F">
            <w:pPr>
              <w:spacing w:line="240" w:lineRule="auto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D57EEC">
              <w:rPr>
                <w:rFonts w:cs="Arial"/>
                <w:b/>
                <w:color w:val="000000"/>
                <w:szCs w:val="20"/>
              </w:rPr>
              <w:t>Přehled cestní sítě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D3EB3" w:rsidRPr="00D57EEC" w:rsidRDefault="001D3EB3" w:rsidP="00210A2F">
            <w:pPr>
              <w:spacing w:line="240" w:lineRule="auto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D57EEC">
              <w:rPr>
                <w:rFonts w:cs="Arial"/>
                <w:b/>
                <w:color w:val="000000"/>
                <w:szCs w:val="20"/>
              </w:rPr>
              <w:t>celková délka (m)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D3EB3" w:rsidRPr="00D57EEC" w:rsidRDefault="001D3EB3" w:rsidP="00210A2F">
            <w:pPr>
              <w:spacing w:line="240" w:lineRule="auto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D57EEC">
              <w:rPr>
                <w:rFonts w:cs="Arial"/>
                <w:b/>
                <w:color w:val="000000"/>
                <w:szCs w:val="20"/>
              </w:rPr>
              <w:t>celková délka (m)</w:t>
            </w:r>
          </w:p>
        </w:tc>
      </w:tr>
      <w:tr w:rsidR="001D3EB3" w:rsidRPr="004949F8" w:rsidTr="00210A2F">
        <w:trPr>
          <w:trHeight w:val="3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D3EB3" w:rsidRPr="00D57EEC" w:rsidRDefault="001D3EB3" w:rsidP="00210A2F">
            <w:pPr>
              <w:spacing w:line="240" w:lineRule="auto"/>
              <w:jc w:val="center"/>
              <w:rPr>
                <w:rFonts w:cs="Arial"/>
                <w:b/>
                <w:color w:val="00000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D3EB3" w:rsidRPr="00D57EEC" w:rsidRDefault="001D3EB3" w:rsidP="00210A2F">
            <w:pPr>
              <w:spacing w:line="240" w:lineRule="auto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stávající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návrh</w:t>
            </w:r>
          </w:p>
        </w:tc>
      </w:tr>
      <w:tr w:rsidR="001D3EB3" w:rsidRPr="004949F8" w:rsidTr="00210A2F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EB3" w:rsidRPr="004949F8" w:rsidRDefault="001D3EB3" w:rsidP="00210A2F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4949F8">
              <w:rPr>
                <w:rFonts w:cs="Arial"/>
                <w:color w:val="000000"/>
                <w:szCs w:val="20"/>
              </w:rPr>
              <w:t>hlavní cesty (HC)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EB3" w:rsidRPr="001A3D1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12 627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4949F8" w:rsidTr="00210A2F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EB3" w:rsidRPr="004949F8" w:rsidRDefault="001D3EB3" w:rsidP="00210A2F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4949F8">
              <w:rPr>
                <w:rFonts w:cs="Arial"/>
                <w:color w:val="000000"/>
                <w:szCs w:val="20"/>
              </w:rPr>
              <w:t>vedlejší cesty (VC)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EB3" w:rsidRPr="001A3D1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6 197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3 021</w:t>
            </w:r>
          </w:p>
        </w:tc>
      </w:tr>
      <w:tr w:rsidR="001D3EB3" w:rsidRPr="004949F8" w:rsidTr="00210A2F">
        <w:trPr>
          <w:trHeight w:val="3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EB3" w:rsidRPr="004949F8" w:rsidRDefault="001D3EB3" w:rsidP="00210A2F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4949F8">
              <w:rPr>
                <w:rFonts w:cs="Arial"/>
                <w:color w:val="000000"/>
                <w:szCs w:val="20"/>
              </w:rPr>
              <w:t>doplňkové cesty (DC)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EB3" w:rsidRPr="001A3D1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10 003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4949F8" w:rsidTr="00210A2F">
        <w:trPr>
          <w:trHeight w:val="3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D3EB3" w:rsidRPr="00A917A7" w:rsidRDefault="001D3EB3" w:rsidP="00210A2F">
            <w:pPr>
              <w:spacing w:line="240" w:lineRule="auto"/>
              <w:rPr>
                <w:rFonts w:cs="Arial"/>
                <w:b/>
                <w:color w:val="000000"/>
                <w:szCs w:val="20"/>
              </w:rPr>
            </w:pPr>
            <w:r w:rsidRPr="00A917A7">
              <w:rPr>
                <w:rFonts w:cs="Arial"/>
                <w:b/>
                <w:color w:val="000000"/>
                <w:szCs w:val="20"/>
              </w:rPr>
              <w:t>CELKEM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28 827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3 021</w:t>
            </w:r>
          </w:p>
        </w:tc>
      </w:tr>
    </w:tbl>
    <w:p w:rsidR="001D3EB3" w:rsidRDefault="001D3EB3" w:rsidP="001D3EB3"/>
    <w:p w:rsidR="001D3EB3" w:rsidRPr="00695C1B" w:rsidRDefault="001D3EB3" w:rsidP="003B7810">
      <w:pPr>
        <w:pStyle w:val="Nadpis3"/>
      </w:pPr>
      <w:bookmarkStart w:id="13" w:name="_Toc436663117"/>
      <w:bookmarkStart w:id="14" w:name="_Toc466632380"/>
      <w:r w:rsidRPr="00695C1B">
        <w:t>Hlavní cesty</w:t>
      </w:r>
      <w:bookmarkEnd w:id="13"/>
      <w:bookmarkEnd w:id="14"/>
    </w:p>
    <w:p w:rsidR="001D3EB3" w:rsidRPr="00695C1B" w:rsidRDefault="001D3EB3" w:rsidP="001D3EB3">
      <w:pPr>
        <w:rPr>
          <w:rFonts w:ascii="Arial" w:hAnsi="Arial" w:cs="Arial"/>
        </w:rPr>
      </w:pPr>
      <w:r w:rsidRPr="00695C1B">
        <w:rPr>
          <w:rFonts w:ascii="Arial" w:hAnsi="Arial" w:cs="Arial"/>
        </w:rPr>
        <w:t>Zájmovým územím prochází 10 hlavních cest označených HC 1 – HC 10, všechny cesty jsou uvažovány k rekonstrukci s vybavením odvodňovacími prvky.</w:t>
      </w:r>
    </w:p>
    <w:tbl>
      <w:tblPr>
        <w:tblW w:w="44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1540"/>
        <w:gridCol w:w="1540"/>
      </w:tblGrid>
      <w:tr w:rsidR="001D3EB3" w:rsidRPr="00793C84" w:rsidTr="00210A2F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793C8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793C84">
              <w:rPr>
                <w:rFonts w:cs="Arial"/>
                <w:color w:val="000000"/>
                <w:szCs w:val="20"/>
              </w:rPr>
              <w:t>popis cesty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793C8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793C84">
              <w:rPr>
                <w:rFonts w:cs="Arial"/>
                <w:color w:val="000000"/>
                <w:szCs w:val="20"/>
              </w:rPr>
              <w:t>délka cesty (m)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Pr="00793C8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793C84">
              <w:rPr>
                <w:rFonts w:cs="Arial"/>
                <w:color w:val="000000"/>
                <w:szCs w:val="20"/>
              </w:rPr>
              <w:t>délka cesty (m)</w:t>
            </w:r>
          </w:p>
        </w:tc>
      </w:tr>
      <w:tr w:rsidR="001D3EB3" w:rsidRPr="00793C84" w:rsidTr="00210A2F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D3EB3" w:rsidRPr="00793C8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793C84">
              <w:rPr>
                <w:rFonts w:cs="Arial"/>
                <w:color w:val="000000"/>
                <w:szCs w:val="20"/>
              </w:rPr>
              <w:t>hlavní cesty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D3EB3" w:rsidRPr="00793C8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stávající</w:t>
            </w:r>
            <w:r w:rsidRPr="00793C8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návrh</w:t>
            </w:r>
          </w:p>
        </w:tc>
      </w:tr>
      <w:tr w:rsidR="001D3EB3" w:rsidRPr="001A3D1E" w:rsidTr="00210A2F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B27734">
              <w:rPr>
                <w:rFonts w:cs="Arial"/>
                <w:color w:val="000000"/>
                <w:szCs w:val="20"/>
              </w:rPr>
              <w:t>HC 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B27734">
              <w:rPr>
                <w:rFonts w:cs="Arial"/>
                <w:color w:val="000000"/>
                <w:szCs w:val="20"/>
              </w:rPr>
              <w:t>1 </w:t>
            </w:r>
            <w:r>
              <w:rPr>
                <w:rFonts w:cs="Arial"/>
                <w:color w:val="000000"/>
                <w:szCs w:val="20"/>
              </w:rPr>
              <w:t>635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B27734">
              <w:rPr>
                <w:rFonts w:cs="Arial"/>
                <w:color w:val="000000"/>
                <w:szCs w:val="20"/>
              </w:rPr>
              <w:t>HC 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2 993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B27734">
              <w:rPr>
                <w:rFonts w:cs="Arial"/>
                <w:color w:val="000000"/>
                <w:szCs w:val="20"/>
              </w:rPr>
              <w:t>HC 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1012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B27734">
              <w:rPr>
                <w:rFonts w:cs="Arial"/>
                <w:color w:val="000000"/>
                <w:szCs w:val="20"/>
              </w:rPr>
              <w:t>HC 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3834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B27734">
              <w:rPr>
                <w:rFonts w:cs="Arial"/>
                <w:color w:val="000000"/>
                <w:szCs w:val="20"/>
              </w:rPr>
              <w:t>HC 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2044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B27734">
              <w:rPr>
                <w:rFonts w:cs="Arial"/>
                <w:color w:val="000000"/>
                <w:szCs w:val="20"/>
              </w:rPr>
              <w:t>HC 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HC 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1064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B27734">
              <w:rPr>
                <w:rFonts w:cs="Arial"/>
                <w:color w:val="000000"/>
                <w:szCs w:val="20"/>
              </w:rPr>
              <w:t xml:space="preserve">HC </w:t>
            </w: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426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B27734">
              <w:rPr>
                <w:rFonts w:cs="Arial"/>
                <w:color w:val="000000"/>
                <w:szCs w:val="20"/>
              </w:rPr>
              <w:t xml:space="preserve">HC </w:t>
            </w: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B2773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274213">
              <w:rPr>
                <w:rFonts w:cs="Arial"/>
                <w:color w:val="000000"/>
                <w:szCs w:val="20"/>
              </w:rPr>
              <w:t xml:space="preserve">HC </w:t>
            </w: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1040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:rsidR="001D3EB3" w:rsidRDefault="001D3EB3" w:rsidP="001D3EB3"/>
    <w:p w:rsidR="001D3EB3" w:rsidRPr="00695C1B" w:rsidRDefault="001D3EB3" w:rsidP="003B7810">
      <w:pPr>
        <w:pStyle w:val="Nadpis3"/>
      </w:pPr>
      <w:bookmarkStart w:id="15" w:name="_Toc436663118"/>
      <w:bookmarkStart w:id="16" w:name="_Toc466632381"/>
      <w:r w:rsidRPr="00695C1B">
        <w:t>Vedlejší cesty</w:t>
      </w:r>
      <w:bookmarkEnd w:id="15"/>
      <w:bookmarkEnd w:id="16"/>
    </w:p>
    <w:p w:rsidR="001D3EB3" w:rsidRPr="00695C1B" w:rsidRDefault="001D3EB3" w:rsidP="001D3EB3">
      <w:pPr>
        <w:rPr>
          <w:rFonts w:ascii="Arial" w:hAnsi="Arial" w:cs="Arial"/>
        </w:rPr>
      </w:pPr>
      <w:r w:rsidRPr="00695C1B">
        <w:rPr>
          <w:rFonts w:ascii="Arial" w:hAnsi="Arial" w:cs="Arial"/>
        </w:rPr>
        <w:t>Zájmovým územím prochází 38 vedlejších cest označených VC 1 – VC 38, všechny cesty jsou uvažovány k rekonstrukci s vybavením odvodňovacími prvky.</w:t>
      </w:r>
    </w:p>
    <w:tbl>
      <w:tblPr>
        <w:tblW w:w="444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540"/>
        <w:gridCol w:w="1540"/>
      </w:tblGrid>
      <w:tr w:rsidR="001D3EB3" w:rsidRPr="00793C84" w:rsidTr="00210A2F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793C8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793C84">
              <w:rPr>
                <w:rFonts w:cs="Arial"/>
                <w:color w:val="000000"/>
                <w:szCs w:val="20"/>
              </w:rPr>
              <w:t>popis cesty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793C8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793C84">
              <w:rPr>
                <w:rFonts w:cs="Arial"/>
                <w:color w:val="000000"/>
                <w:szCs w:val="20"/>
              </w:rPr>
              <w:t>délka cesty (m)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Pr="00793C8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793C84">
              <w:rPr>
                <w:rFonts w:cs="Arial"/>
                <w:color w:val="000000"/>
                <w:szCs w:val="20"/>
              </w:rPr>
              <w:t>délka cesty (m)</w:t>
            </w:r>
          </w:p>
        </w:tc>
      </w:tr>
      <w:tr w:rsidR="001D3EB3" w:rsidRPr="00793C84" w:rsidTr="00210A2F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D3EB3" w:rsidRPr="00793C8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793C84">
              <w:rPr>
                <w:rFonts w:cs="Arial"/>
                <w:color w:val="000000"/>
                <w:szCs w:val="20"/>
              </w:rPr>
              <w:t>vedlejší cesty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D3EB3" w:rsidRPr="00793C84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stávající</w:t>
            </w:r>
            <w:r w:rsidRPr="00793C8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návrh</w:t>
            </w:r>
          </w:p>
        </w:tc>
      </w:tr>
      <w:tr w:rsidR="001D3EB3" w:rsidRPr="001A3D1E" w:rsidTr="00210A2F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274213">
              <w:rPr>
                <w:rFonts w:cs="Arial"/>
                <w:color w:val="000000"/>
                <w:szCs w:val="20"/>
              </w:rPr>
              <w:t>VC 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274213">
              <w:rPr>
                <w:rFonts w:cs="Arial"/>
                <w:color w:val="000000"/>
                <w:szCs w:val="20"/>
              </w:rPr>
              <w:t>VC 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274213">
              <w:rPr>
                <w:rFonts w:cs="Arial"/>
                <w:color w:val="000000"/>
                <w:szCs w:val="20"/>
              </w:rPr>
              <w:t>VC 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274213">
              <w:rPr>
                <w:rFonts w:cs="Arial"/>
                <w:color w:val="000000"/>
                <w:szCs w:val="20"/>
              </w:rPr>
              <w:t>VC 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585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274213">
              <w:rPr>
                <w:rFonts w:cs="Arial"/>
                <w:color w:val="000000"/>
                <w:szCs w:val="20"/>
              </w:rPr>
              <w:t>VC 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274213">
              <w:rPr>
                <w:rFonts w:cs="Arial"/>
                <w:color w:val="000000"/>
                <w:szCs w:val="20"/>
              </w:rPr>
              <w:t>VC 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27421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353EDA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353EDA">
              <w:rPr>
                <w:rFonts w:cs="Arial"/>
                <w:color w:val="000000"/>
                <w:szCs w:val="20"/>
              </w:rPr>
              <w:t>VC 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353EDA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1710</w:t>
            </w:r>
          </w:p>
        </w:tc>
      </w:tr>
      <w:tr w:rsidR="001D3EB3" w:rsidRPr="001A3D1E" w:rsidTr="00210A2F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353EDA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VC 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1245</w:t>
            </w:r>
          </w:p>
        </w:tc>
      </w:tr>
      <w:tr w:rsidR="001D3EB3" w:rsidRPr="001A3D1E" w:rsidTr="00210A2F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VC 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388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VC 10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66</w:t>
            </w:r>
          </w:p>
        </w:tc>
      </w:tr>
      <w:tr w:rsidR="001D3EB3" w:rsidRPr="001A3D1E" w:rsidTr="00210A2F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VC 11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:rsidR="001D3EB3" w:rsidRPr="00376C99" w:rsidRDefault="001D3EB3" w:rsidP="001D3EB3">
      <w:pPr>
        <w:rPr>
          <w:rFonts w:ascii="Arial" w:hAnsi="Arial" w:cs="Arial"/>
        </w:rPr>
      </w:pPr>
    </w:p>
    <w:p w:rsidR="001D3EB3" w:rsidRPr="00376C99" w:rsidRDefault="001D3EB3" w:rsidP="003B7810">
      <w:pPr>
        <w:pStyle w:val="Nadpis3"/>
      </w:pPr>
      <w:bookmarkStart w:id="17" w:name="_Toc436663119"/>
      <w:bookmarkStart w:id="18" w:name="_Toc466632382"/>
      <w:r w:rsidRPr="00376C99">
        <w:t>Doplňkové cesty</w:t>
      </w:r>
      <w:bookmarkEnd w:id="17"/>
      <w:bookmarkEnd w:id="18"/>
    </w:p>
    <w:p w:rsidR="001D3EB3" w:rsidRPr="00376C99" w:rsidRDefault="001D3EB3" w:rsidP="001D3EB3">
      <w:pPr>
        <w:rPr>
          <w:rFonts w:ascii="Arial" w:hAnsi="Arial" w:cs="Arial"/>
        </w:rPr>
      </w:pPr>
      <w:r w:rsidRPr="00376C99">
        <w:rPr>
          <w:rFonts w:ascii="Arial" w:hAnsi="Arial" w:cs="Arial"/>
        </w:rPr>
        <w:t>Zájmovým územím prochází 17 doplňkových cest označených DC 1 – DC 17, všechny cesty jsou uvažovány k rekonstrukci s vybavením odvodňovacími prvky.</w:t>
      </w:r>
    </w:p>
    <w:tbl>
      <w:tblPr>
        <w:tblW w:w="4678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3"/>
        <w:gridCol w:w="1383"/>
        <w:gridCol w:w="1582"/>
      </w:tblGrid>
      <w:tr w:rsidR="001D3EB3" w:rsidRPr="0092778E" w:rsidTr="00210A2F">
        <w:trPr>
          <w:trHeight w:val="244"/>
          <w:tblHeader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92778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92778E">
              <w:rPr>
                <w:rFonts w:cs="Arial"/>
                <w:color w:val="000000"/>
                <w:szCs w:val="20"/>
              </w:rPr>
              <w:t>popis cesty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92778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92778E">
              <w:rPr>
                <w:rFonts w:cs="Arial"/>
                <w:color w:val="000000"/>
                <w:szCs w:val="20"/>
              </w:rPr>
              <w:t>délka cesty (m)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Pr="0092778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793C84">
              <w:rPr>
                <w:rFonts w:cs="Arial"/>
                <w:color w:val="000000"/>
                <w:szCs w:val="20"/>
              </w:rPr>
              <w:t>délka cesty (m)</w:t>
            </w:r>
          </w:p>
        </w:tc>
      </w:tr>
      <w:tr w:rsidR="001D3EB3" w:rsidRPr="0092778E" w:rsidTr="00210A2F">
        <w:trPr>
          <w:trHeight w:val="244"/>
          <w:tblHeader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D3EB3" w:rsidRPr="0092778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92778E">
              <w:rPr>
                <w:rFonts w:cs="Arial"/>
                <w:color w:val="000000"/>
                <w:szCs w:val="20"/>
              </w:rPr>
              <w:t>doplňkové cesty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D3EB3" w:rsidRPr="0092778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stávající</w:t>
            </w:r>
            <w:r w:rsidRPr="0092778E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D3EB3" w:rsidRPr="0092778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návrh</w:t>
            </w:r>
          </w:p>
        </w:tc>
      </w:tr>
      <w:tr w:rsidR="001D3EB3" w:rsidRPr="001A3D1E" w:rsidTr="00210A2F">
        <w:trPr>
          <w:trHeight w:val="244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02205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02205E">
              <w:rPr>
                <w:rFonts w:cs="Arial"/>
                <w:color w:val="000000"/>
                <w:szCs w:val="20"/>
              </w:rPr>
              <w:t>DC 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02205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984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1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02205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02205E">
              <w:rPr>
                <w:rFonts w:cs="Arial"/>
                <w:color w:val="000000"/>
                <w:szCs w:val="20"/>
              </w:rPr>
              <w:t>DC 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02205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292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1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02205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02205E">
              <w:rPr>
                <w:rFonts w:cs="Arial"/>
                <w:color w:val="000000"/>
                <w:szCs w:val="20"/>
              </w:rPr>
              <w:t>DC 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02205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1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02205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02205E">
              <w:rPr>
                <w:rFonts w:cs="Arial"/>
                <w:color w:val="000000"/>
                <w:szCs w:val="20"/>
              </w:rPr>
              <w:t>DC 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02205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1077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1D3EB3" w:rsidRPr="001A3D1E" w:rsidTr="00210A2F">
        <w:trPr>
          <w:trHeight w:val="301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02205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02205E">
              <w:rPr>
                <w:rFonts w:cs="Arial"/>
                <w:color w:val="000000"/>
                <w:szCs w:val="20"/>
              </w:rPr>
              <w:t>DC 5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B3" w:rsidRPr="0002205E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615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EB3" w:rsidRDefault="001D3EB3" w:rsidP="00210A2F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:rsidR="00B7173B" w:rsidRDefault="00B7173B" w:rsidP="00E37491">
      <w:pPr>
        <w:rPr>
          <w:b/>
          <w:bCs/>
          <w:sz w:val="20"/>
          <w:szCs w:val="20"/>
        </w:rPr>
      </w:pPr>
    </w:p>
    <w:p w:rsidR="00B7173B" w:rsidRDefault="00B7173B" w:rsidP="00E37491"/>
    <w:p w:rsidR="00893A88" w:rsidRDefault="00893A88"/>
    <w:sectPr w:rsidR="00893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0671"/>
    <w:multiLevelType w:val="hybridMultilevel"/>
    <w:tmpl w:val="1D803BAE"/>
    <w:lvl w:ilvl="0" w:tplc="FFFFFFFF">
      <w:start w:val="1"/>
      <w:numFmt w:val="bullet"/>
      <w:pStyle w:val="odsazen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B1AC1"/>
    <w:multiLevelType w:val="multilevel"/>
    <w:tmpl w:val="CE0C1664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2640"/>
        </w:tabs>
        <w:ind w:left="19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504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491"/>
    <w:rsid w:val="000F6E6A"/>
    <w:rsid w:val="00144E25"/>
    <w:rsid w:val="001811C0"/>
    <w:rsid w:val="001D3EB3"/>
    <w:rsid w:val="002C10B9"/>
    <w:rsid w:val="00376C99"/>
    <w:rsid w:val="003B7810"/>
    <w:rsid w:val="00571252"/>
    <w:rsid w:val="00604C6C"/>
    <w:rsid w:val="006327D2"/>
    <w:rsid w:val="00664279"/>
    <w:rsid w:val="00673A85"/>
    <w:rsid w:val="00695C1B"/>
    <w:rsid w:val="006B4872"/>
    <w:rsid w:val="007D558C"/>
    <w:rsid w:val="00893A88"/>
    <w:rsid w:val="00AA0C71"/>
    <w:rsid w:val="00AC5BB8"/>
    <w:rsid w:val="00B7173B"/>
    <w:rsid w:val="00C36F63"/>
    <w:rsid w:val="00D90291"/>
    <w:rsid w:val="00E37491"/>
    <w:rsid w:val="00F0349D"/>
    <w:rsid w:val="00FF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913477"/>
  <w15:chartTrackingRefBased/>
  <w15:docId w15:val="{F3831BB5-C04D-4A35-A977-AB101A6EE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qFormat/>
    <w:rsid w:val="001D3EB3"/>
    <w:pPr>
      <w:keepNext/>
      <w:numPr>
        <w:numId w:val="1"/>
      </w:numPr>
      <w:spacing w:before="240" w:after="120" w:line="480" w:lineRule="auto"/>
      <w:outlineLvl w:val="0"/>
    </w:pPr>
    <w:rPr>
      <w:rFonts w:ascii="Arial" w:eastAsia="Times New Roman" w:hAnsi="Arial" w:cs="Times New Roman"/>
      <w:b/>
      <w:caps/>
      <w:kern w:val="28"/>
      <w:sz w:val="24"/>
      <w:szCs w:val="24"/>
    </w:rPr>
  </w:style>
  <w:style w:type="paragraph" w:styleId="Nadpis2">
    <w:name w:val="heading 2"/>
    <w:basedOn w:val="Normln"/>
    <w:next w:val="Normln"/>
    <w:link w:val="Nadpis2Char"/>
    <w:autoRedefine/>
    <w:qFormat/>
    <w:rsid w:val="001D3EB3"/>
    <w:pPr>
      <w:keepNext/>
      <w:numPr>
        <w:ilvl w:val="1"/>
        <w:numId w:val="1"/>
      </w:numPr>
      <w:tabs>
        <w:tab w:val="clear" w:pos="2640"/>
        <w:tab w:val="num" w:pos="1506"/>
      </w:tabs>
      <w:spacing w:before="360" w:after="240" w:line="240" w:lineRule="auto"/>
      <w:ind w:left="858"/>
      <w:jc w:val="both"/>
      <w:outlineLvl w:val="1"/>
    </w:pPr>
    <w:rPr>
      <w:rFonts w:ascii="Arial" w:eastAsia="Times New Roman" w:hAnsi="Arial" w:cs="Arial"/>
      <w:b/>
      <w:sz w:val="24"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3B7810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D3E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74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1D3EB3"/>
    <w:rPr>
      <w:rFonts w:ascii="Arial" w:eastAsia="Times New Roman" w:hAnsi="Arial" w:cs="Times New Roman"/>
      <w:b/>
      <w:caps/>
      <w:kern w:val="28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1D3EB3"/>
    <w:rPr>
      <w:rFonts w:ascii="Arial" w:eastAsia="Times New Roman" w:hAnsi="Arial" w:cs="Arial"/>
      <w:b/>
      <w:sz w:val="24"/>
      <w:szCs w:val="20"/>
    </w:rPr>
  </w:style>
  <w:style w:type="character" w:customStyle="1" w:styleId="Nadpis3Char">
    <w:name w:val="Nadpis 3 Char"/>
    <w:basedOn w:val="Standardnpsmoodstavce"/>
    <w:link w:val="Nadpis3"/>
    <w:rsid w:val="003B7810"/>
    <w:rPr>
      <w:rFonts w:ascii="Arial" w:eastAsia="Times New Roman" w:hAnsi="Arial" w:cs="Arial"/>
      <w:b/>
    </w:rPr>
  </w:style>
  <w:style w:type="character" w:customStyle="1" w:styleId="Nadpis4Char">
    <w:name w:val="Nadpis 4 Char"/>
    <w:basedOn w:val="Standardnpsmoodstavce"/>
    <w:link w:val="Nadpis4"/>
    <w:uiPriority w:val="9"/>
    <w:rsid w:val="001D3EB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odsazentext">
    <w:name w:val="odsazený text"/>
    <w:basedOn w:val="Normln"/>
    <w:rsid w:val="001D3EB3"/>
    <w:pPr>
      <w:numPr>
        <w:numId w:val="2"/>
      </w:numPr>
      <w:spacing w:after="0" w:line="36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2015</Words>
  <Characters>11894</Characters>
  <Application>Microsoft Office Word</Application>
  <DocSecurity>4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Simona Ing.</dc:creator>
  <cp:keywords/>
  <dc:description/>
  <cp:lastModifiedBy>Garlíková Jarmila DiS.</cp:lastModifiedBy>
  <cp:revision>2</cp:revision>
  <dcterms:created xsi:type="dcterms:W3CDTF">2018-03-02T10:27:00Z</dcterms:created>
  <dcterms:modified xsi:type="dcterms:W3CDTF">2018-03-02T10:27:00Z</dcterms:modified>
</cp:coreProperties>
</file>